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2142" w:rsidRDefault="00292142" w:rsidP="00292142">
      <w:pPr>
        <w:pStyle w:val="Tekstpodstawowy"/>
        <w:rPr>
          <w:sz w:val="20"/>
        </w:rPr>
      </w:pPr>
      <w:bookmarkStart w:id="0" w:name="_Toc361054073"/>
    </w:p>
    <w:p w:rsidR="00292142" w:rsidRPr="00292142" w:rsidRDefault="00292142" w:rsidP="00292142">
      <w:pPr>
        <w:pStyle w:val="Tekstpodstawowy"/>
        <w:jc w:val="center"/>
        <w:rPr>
          <w:sz w:val="18"/>
          <w:szCs w:val="22"/>
        </w:rPr>
      </w:pPr>
    </w:p>
    <w:p w:rsidR="00292142" w:rsidRPr="00292142" w:rsidRDefault="00292142" w:rsidP="00292142">
      <w:pPr>
        <w:pStyle w:val="Tekstpodstawowy"/>
        <w:jc w:val="center"/>
        <w:rPr>
          <w:sz w:val="18"/>
          <w:szCs w:val="22"/>
        </w:rPr>
      </w:pPr>
    </w:p>
    <w:p w:rsidR="00292142" w:rsidRPr="00292142" w:rsidRDefault="00292142" w:rsidP="00292142">
      <w:pPr>
        <w:pStyle w:val="Tekstpodstawowy"/>
        <w:jc w:val="center"/>
        <w:rPr>
          <w:bCs/>
          <w:sz w:val="18"/>
          <w:szCs w:val="22"/>
        </w:rPr>
      </w:pPr>
    </w:p>
    <w:p w:rsidR="00292142" w:rsidRPr="00292142" w:rsidRDefault="00292142" w:rsidP="00292142">
      <w:pPr>
        <w:spacing w:before="7" w:line="684" w:lineRule="auto"/>
        <w:ind w:right="800"/>
        <w:jc w:val="center"/>
        <w:rPr>
          <w:bCs/>
          <w:sz w:val="36"/>
          <w:szCs w:val="18"/>
        </w:rPr>
      </w:pPr>
      <w:r w:rsidRPr="00292142">
        <w:rPr>
          <w:bCs/>
          <w:sz w:val="36"/>
          <w:szCs w:val="18"/>
        </w:rPr>
        <w:t>PROGRAM FUNKCJONALNO- UŻYTKOWY</w:t>
      </w:r>
    </w:p>
    <w:p w:rsidR="00292142" w:rsidRPr="00292142" w:rsidRDefault="00292142" w:rsidP="00292142">
      <w:pPr>
        <w:spacing w:before="7" w:line="684" w:lineRule="auto"/>
        <w:ind w:left="1170" w:right="800" w:hanging="177"/>
        <w:jc w:val="center"/>
        <w:rPr>
          <w:bCs/>
          <w:sz w:val="36"/>
          <w:szCs w:val="18"/>
        </w:rPr>
      </w:pPr>
      <w:r w:rsidRPr="00292142">
        <w:rPr>
          <w:bCs/>
          <w:sz w:val="36"/>
          <w:szCs w:val="18"/>
        </w:rPr>
        <w:t>Dla Zadania inwestycyjnego pn. :</w:t>
      </w:r>
    </w:p>
    <w:p w:rsidR="00292142" w:rsidRPr="00292142" w:rsidRDefault="00292142" w:rsidP="00292142">
      <w:pPr>
        <w:spacing w:before="7"/>
        <w:ind w:right="800"/>
        <w:jc w:val="center"/>
        <w:rPr>
          <w:b/>
          <w:i/>
          <w:iCs/>
          <w:sz w:val="32"/>
          <w:szCs w:val="16"/>
        </w:rPr>
      </w:pPr>
      <w:r w:rsidRPr="00292142">
        <w:rPr>
          <w:b/>
          <w:i/>
          <w:iCs/>
          <w:sz w:val="32"/>
          <w:szCs w:val="16"/>
        </w:rPr>
        <w:t>„Modernizacja układu zasilania  elektroenergetycznego Mazowieckiego Szpitala Specjalistycznego sp. z o.o. w Radomiu.”</w:t>
      </w:r>
    </w:p>
    <w:p w:rsidR="0007484D" w:rsidRDefault="0007484D" w:rsidP="0007484D">
      <w:pPr>
        <w:pStyle w:val="Bezodstpw"/>
        <w:rPr>
          <w:sz w:val="24"/>
          <w:szCs w:val="24"/>
          <w:lang w:eastAsia="ar-SA"/>
        </w:rPr>
      </w:pPr>
    </w:p>
    <w:p w:rsidR="00292142" w:rsidRDefault="00292142" w:rsidP="0007484D">
      <w:pPr>
        <w:pStyle w:val="Bezodstpw"/>
        <w:rPr>
          <w:sz w:val="24"/>
          <w:szCs w:val="24"/>
          <w:lang w:eastAsia="ar-SA"/>
        </w:rPr>
      </w:pPr>
    </w:p>
    <w:p w:rsidR="00292142" w:rsidRDefault="00292142" w:rsidP="0007484D">
      <w:pPr>
        <w:pStyle w:val="Bezodstpw"/>
        <w:rPr>
          <w:sz w:val="24"/>
          <w:szCs w:val="24"/>
          <w:lang w:eastAsia="ar-SA"/>
        </w:rPr>
      </w:pPr>
    </w:p>
    <w:p w:rsidR="00292142" w:rsidRDefault="00292142" w:rsidP="0007484D">
      <w:pPr>
        <w:pStyle w:val="Bezodstpw"/>
        <w:rPr>
          <w:sz w:val="24"/>
          <w:szCs w:val="24"/>
          <w:lang w:eastAsia="ar-SA"/>
        </w:rPr>
      </w:pPr>
    </w:p>
    <w:p w:rsidR="00292142" w:rsidRDefault="00292142" w:rsidP="0007484D">
      <w:pPr>
        <w:pStyle w:val="Bezodstpw"/>
        <w:rPr>
          <w:sz w:val="24"/>
          <w:szCs w:val="24"/>
          <w:lang w:eastAsia="ar-SA"/>
        </w:rPr>
      </w:pPr>
    </w:p>
    <w:p w:rsidR="00292142" w:rsidRDefault="00292142" w:rsidP="0007484D">
      <w:pPr>
        <w:pStyle w:val="Bezodstpw"/>
        <w:rPr>
          <w:sz w:val="24"/>
          <w:szCs w:val="24"/>
          <w:lang w:eastAsia="ar-SA"/>
        </w:rPr>
      </w:pPr>
    </w:p>
    <w:p w:rsidR="00292142" w:rsidRDefault="00292142" w:rsidP="0007484D">
      <w:pPr>
        <w:pStyle w:val="Bezodstpw"/>
        <w:rPr>
          <w:sz w:val="24"/>
          <w:szCs w:val="24"/>
          <w:lang w:eastAsia="ar-SA"/>
        </w:rPr>
      </w:pPr>
      <w:r w:rsidRPr="00292142">
        <w:rPr>
          <w:b/>
          <w:bCs/>
          <w:i/>
          <w:iCs/>
          <w:sz w:val="24"/>
          <w:szCs w:val="24"/>
          <w:lang w:eastAsia="ar-SA"/>
        </w:rPr>
        <w:t>Zamawiający :</w:t>
      </w:r>
      <w:r w:rsidRPr="00292142">
        <w:rPr>
          <w:sz w:val="24"/>
          <w:szCs w:val="24"/>
          <w:lang w:eastAsia="ar-SA"/>
        </w:rPr>
        <w:t>Mazowiecki Szpital Specjalistyczny  Sp. z o.o.</w:t>
      </w:r>
    </w:p>
    <w:p w:rsidR="00292142" w:rsidRPr="009C7AC6" w:rsidRDefault="00292142" w:rsidP="0007484D">
      <w:pPr>
        <w:pStyle w:val="Bezodstpw"/>
        <w:rPr>
          <w:sz w:val="24"/>
          <w:szCs w:val="24"/>
          <w:lang w:eastAsia="ar-SA"/>
        </w:rPr>
      </w:pPr>
      <w:r w:rsidRPr="00292142">
        <w:rPr>
          <w:b/>
          <w:bCs/>
          <w:i/>
          <w:iCs/>
          <w:sz w:val="24"/>
          <w:szCs w:val="24"/>
          <w:lang w:eastAsia="ar-SA"/>
        </w:rPr>
        <w:t>Adres inwestycji:</w:t>
      </w:r>
      <w:r w:rsidR="00CD2642">
        <w:rPr>
          <w:b/>
          <w:bCs/>
          <w:i/>
          <w:iCs/>
          <w:sz w:val="24"/>
          <w:szCs w:val="24"/>
          <w:lang w:eastAsia="ar-SA"/>
        </w:rPr>
        <w:t xml:space="preserve"> </w:t>
      </w:r>
      <w:r w:rsidRPr="00292142">
        <w:rPr>
          <w:sz w:val="24"/>
          <w:szCs w:val="24"/>
          <w:lang w:eastAsia="ar-SA"/>
        </w:rPr>
        <w:t>ul. Aleksandrowicza 5, 26-617 Radom</w:t>
      </w:r>
    </w:p>
    <w:p w:rsidR="0007484D" w:rsidRPr="009C7AC6" w:rsidRDefault="000D6268" w:rsidP="0007484D">
      <w:pPr>
        <w:pStyle w:val="Bezodstpw"/>
        <w:rPr>
          <w:bCs/>
        </w:rPr>
      </w:pPr>
      <w:sdt>
        <w:sdtPr>
          <w:rPr>
            <w:sz w:val="24"/>
            <w:szCs w:val="24"/>
            <w:lang w:eastAsia="ar-SA"/>
          </w:rPr>
          <w:id w:val="-773167347"/>
          <w:docPartObj>
            <w:docPartGallery w:val="Cover Pages"/>
            <w:docPartUnique/>
          </w:docPartObj>
        </w:sdtPr>
        <w:sdtEndPr>
          <w:rPr>
            <w:bCs/>
            <w:sz w:val="22"/>
            <w:szCs w:val="20"/>
            <w:lang w:eastAsia="en-US"/>
          </w:rPr>
        </w:sdtEndPr>
        <w:sdtContent>
          <w:r w:rsidR="00CD2642">
            <w:rPr>
              <w:bCs/>
              <w:noProof/>
              <w:lang w:eastAsia="pl-PL"/>
            </w:rPr>
            <mc:AlternateContent>
              <mc:Choice Requires="wps">
                <w:drawing>
                  <wp:anchor distT="0" distB="0" distL="114300" distR="114300" simplePos="0" relativeHeight="251687936" behindDoc="0" locked="0" layoutInCell="1" allowOverlap="1">
                    <wp:simplePos x="0" y="0"/>
                    <wp:positionH relativeFrom="column">
                      <wp:posOffset>3876675</wp:posOffset>
                    </wp:positionH>
                    <wp:positionV relativeFrom="paragraph">
                      <wp:posOffset>5535930</wp:posOffset>
                    </wp:positionV>
                    <wp:extent cx="45720" cy="3138170"/>
                    <wp:effectExtent l="0" t="0" r="0" b="0"/>
                    <wp:wrapNone/>
                    <wp:docPr id="5"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31381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ACC1E5" id="Prostokąt 1" o:spid="_x0000_s1026" style="position:absolute;margin-left:305.25pt;margin-top:435.9pt;width:3.6pt;height:247.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" fillcolor="white [3212]" stroked="f" strokeweight="1pt"/>
                </w:pict>
              </mc:Fallback>
            </mc:AlternateContent>
          </w:r>
          <w:r w:rsidR="00CD2642">
            <w:rPr>
              <w:noProof/>
              <w:lang w:eastAsia="pl-PL"/>
            </w:rPr>
            <mc:AlternateContent>
              <mc:Choice Requires="wps">
                <w:drawing>
                  <wp:anchor distT="0" distB="0" distL="114300" distR="114300" simplePos="0" relativeHeight="251681792" behindDoc="0" locked="0" layoutInCell="1" allowOverlap="1">
                    <wp:simplePos x="0" y="0"/>
                    <wp:positionH relativeFrom="margin">
                      <wp:posOffset>1655445</wp:posOffset>
                    </wp:positionH>
                    <wp:positionV relativeFrom="paragraph">
                      <wp:posOffset>8865870</wp:posOffset>
                    </wp:positionV>
                    <wp:extent cx="4316095" cy="407035"/>
                    <wp:effectExtent l="21590" t="15240" r="15240" b="6350"/>
                    <wp:wrapNone/>
                    <wp:docPr id="2" name="Pięciokąt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316095" cy="407035"/>
                            </a:xfrm>
                            <a:prstGeom prst="homePlate">
                              <a:avLst>
                                <a:gd name="adj" fmla="val 71870"/>
                              </a:avLst>
                            </a:prstGeom>
                            <a:solidFill>
                              <a:schemeClr val="accent1">
                                <a:lumMod val="40000"/>
                                <a:lumOff val="60000"/>
                              </a:schemeClr>
                            </a:solidFill>
                            <a:ln w="12700">
                              <a:solidFill>
                                <a:schemeClr val="bg1">
                                  <a:lumMod val="100000"/>
                                  <a:lumOff val="0"/>
                                </a:schemeClr>
                              </a:solidFill>
                              <a:miter lim="800000"/>
                              <a:headEnd/>
                              <a:tailEnd/>
                            </a:ln>
                          </wps:spPr>
                          <wps:txbx>
                            <w:txbxContent>
                              <w:p w:rsidR="00B70BED" w:rsidRPr="00CD2642" w:rsidRDefault="00B70BED" w:rsidP="0007484D">
                                <w:pPr>
                                  <w:pStyle w:val="Bezodstpw"/>
                                  <w:jc w:val="center"/>
                                  <w:rPr>
                                    <w:b/>
                                    <w:i/>
                                    <w:outline/>
                                    <w:color w:val="4472C4" w:themeColor="accent5"/>
                                    <w:sz w:val="36"/>
                                    <w:szCs w:val="36"/>
                                    <w14:textOutline w14:w="9525" w14:cap="flat" w14:cmpd="sng" w14:algn="ctr">
                                      <w14:solidFill>
                                        <w14:schemeClr w14:val="accent5"/>
                                      </w14:solidFill>
                                      <w14:prstDash w14:val="solid"/>
                                      <w14:round/>
                                    </w14:textOutline>
                                    <w14:textFill>
                                      <w14:noFill/>
                                    </w14:textFill>
                                  </w:rPr>
                                </w:pPr>
                              </w:p>
                            </w:txbxContent>
                          </wps:txbx>
                          <wps:bodyPr rot="0" vert="horz" wrap="square" lIns="91440" tIns="0" rIns="18288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ięciokąt 109" o:spid="_x0000_s1026" type="#_x0000_t15" style="position:absolute;left:0;text-align:left;margin-left:130.35pt;margin-top:698.1pt;width:339.85pt;height:32.05pt;rotation:180;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" adj="20136" fillcolor="#bdd6ee [1300]" strokecolor="white [3212]" strokeweight="1pt">
                    <v:textbox inset=",0,14.4pt,0">
                      <w:txbxContent>
                        <w:p w:rsidR="00B70BED" w:rsidRPr="00CD2642" w:rsidRDefault="00B70BED" w:rsidP="0007484D">
                          <w:pPr>
                            <w:pStyle w:val="Bezodstpw"/>
                            <w:jc w:val="center"/>
                            <w:rPr>
                              <w:b/>
                              <w:i/>
                              <w:outline/>
                              <w:color w:val="4472C4" w:themeColor="accent5"/>
                              <w:sz w:val="36"/>
                              <w:szCs w:val="36"/>
                              <w14:textOutline w14:w="9525" w14:cap="flat" w14:cmpd="sng" w14:algn="ctr">
                                <w14:solidFill>
                                  <w14:schemeClr w14:val="accent5"/>
                                </w14:solidFill>
                                <w14:prstDash w14:val="solid"/>
                                <w14:round/>
                              </w14:textOutline>
                              <w14:textFill>
                                <w14:noFill/>
                              </w14:textFill>
                            </w:rPr>
                          </w:pPr>
                        </w:p>
                      </w:txbxContent>
                    </v:textbox>
                    <w10:wrap anchorx="margin"/>
                  </v:shape>
                </w:pict>
              </mc:Fallback>
            </mc:AlternateContent>
          </w:r>
        </w:sdtContent>
      </w:sdt>
    </w:p>
    <w:p w:rsidR="0007484D" w:rsidRDefault="0007484D" w:rsidP="0007484D"/>
    <w:p w:rsidR="00292142" w:rsidRDefault="00292142" w:rsidP="0007484D"/>
    <w:p w:rsidR="00292142" w:rsidRDefault="00292142" w:rsidP="0007484D"/>
    <w:p w:rsidR="00292142" w:rsidRDefault="00292142" w:rsidP="0007484D"/>
    <w:p w:rsidR="00292142" w:rsidRDefault="00292142" w:rsidP="0007484D"/>
    <w:p w:rsidR="00292142" w:rsidRDefault="00292142" w:rsidP="0007484D"/>
    <w:p w:rsidR="00292142" w:rsidRDefault="00292142" w:rsidP="0007484D"/>
    <w:p w:rsidR="00292142" w:rsidRDefault="00292142" w:rsidP="0007484D"/>
    <w:p w:rsidR="00292142" w:rsidRDefault="00292142" w:rsidP="0007484D"/>
    <w:p w:rsidR="00292142" w:rsidRDefault="00292142" w:rsidP="0007484D"/>
    <w:p w:rsidR="00292142" w:rsidRDefault="00292142" w:rsidP="0007484D"/>
    <w:p w:rsidR="00292142" w:rsidRDefault="00292142" w:rsidP="0007484D"/>
    <w:p w:rsidR="00292142" w:rsidRPr="009C7AC6" w:rsidRDefault="00292142" w:rsidP="0007484D"/>
    <w:bookmarkEnd w:id="0"/>
    <w:p w:rsidR="00283979" w:rsidRDefault="00292142" w:rsidP="00292142">
      <w:pPr>
        <w:jc w:val="center"/>
        <w:rPr>
          <w:sz w:val="24"/>
          <w:szCs w:val="24"/>
          <w:u w:val="single"/>
        </w:rPr>
      </w:pPr>
      <w:r>
        <w:rPr>
          <w:sz w:val="24"/>
          <w:szCs w:val="24"/>
          <w:u w:val="single"/>
        </w:rPr>
        <w:t>Data wykonania : Styczeń 2020</w:t>
      </w:r>
    </w:p>
    <w:p w:rsidR="00292142" w:rsidRPr="008F26E2" w:rsidRDefault="00292142" w:rsidP="00283979">
      <w:pPr>
        <w:rPr>
          <w:sz w:val="24"/>
          <w:szCs w:val="24"/>
          <w:u w:val="single"/>
        </w:rPr>
      </w:pPr>
    </w:p>
    <w:p w:rsidR="00283979" w:rsidRPr="00663AEA" w:rsidRDefault="00CD2642">
      <w:pPr>
        <w:spacing w:after="160" w:line="259" w:lineRule="auto"/>
        <w:jc w:val="left"/>
      </w:pPr>
      <w:r>
        <w:rPr>
          <w:noProof/>
          <w:lang w:eastAsia="pl-PL"/>
        </w:rPr>
        <w:lastRenderedPageBreak/>
        <mc:AlternateContent>
          <mc:Choice Requires="wps">
            <w:drawing>
              <wp:anchor distT="45720" distB="45720" distL="114300" distR="114300" simplePos="0" relativeHeight="251668480" behindDoc="0" locked="0" layoutInCell="1" allowOverlap="1">
                <wp:simplePos x="0" y="0"/>
                <wp:positionH relativeFrom="margin">
                  <wp:posOffset>1270</wp:posOffset>
                </wp:positionH>
                <wp:positionV relativeFrom="paragraph">
                  <wp:posOffset>403860</wp:posOffset>
                </wp:positionV>
                <wp:extent cx="6224905" cy="6906895"/>
                <wp:effectExtent l="15240" t="19050" r="17780" b="17780"/>
                <wp:wrapSquare wrapText="bothSides"/>
                <wp:docPr id="1"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4905" cy="6906895"/>
                        </a:xfrm>
                        <a:prstGeom prst="rect">
                          <a:avLst/>
                        </a:prstGeom>
                        <a:noFill/>
                        <a:ln w="22225" cap="rnd" cmpd="dbl">
                          <a:solidFill>
                            <a:schemeClr val="accent4">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txbx>
                        <w:txbxContent>
                          <w:tbl>
                            <w:tblPr>
                              <w:tblW w:w="8789" w:type="dxa"/>
                              <w:tblInd w:w="-15" w:type="dxa"/>
                              <w:tblLayout w:type="fixed"/>
                              <w:tblLook w:val="04A0" w:firstRow="1" w:lastRow="0" w:firstColumn="1" w:lastColumn="0" w:noHBand="0" w:noVBand="1"/>
                            </w:tblPr>
                            <w:tblGrid>
                              <w:gridCol w:w="299"/>
                              <w:gridCol w:w="8490"/>
                            </w:tblGrid>
                            <w:tr w:rsidR="00B70BED" w:rsidRPr="00A21718" w:rsidTr="009121C7">
                              <w:tc>
                                <w:tcPr>
                                  <w:tcW w:w="299" w:type="dxa"/>
                                  <w:hideMark/>
                                </w:tcPr>
                                <w:p w:rsidR="00B70BED" w:rsidRPr="00A21718" w:rsidRDefault="00B70BED" w:rsidP="009121C7">
                                  <w:pPr>
                                    <w:spacing w:line="276" w:lineRule="auto"/>
                                    <w:rPr>
                                      <w:sz w:val="20"/>
                                    </w:rPr>
                                  </w:pPr>
                                </w:p>
                              </w:tc>
                              <w:tc>
                                <w:tcPr>
                                  <w:tcW w:w="8490" w:type="dxa"/>
                                  <w:hideMark/>
                                </w:tcPr>
                                <w:p w:rsidR="00B70BED" w:rsidRPr="00292142" w:rsidRDefault="00B70BED" w:rsidP="009121C7">
                                  <w:pPr>
                                    <w:spacing w:line="276" w:lineRule="auto"/>
                                    <w:jc w:val="left"/>
                                    <w:rPr>
                                      <w:b/>
                                      <w:bCs/>
                                    </w:rPr>
                                  </w:pPr>
                                  <w:r w:rsidRPr="00292142">
                                    <w:rPr>
                                      <w:b/>
                                      <w:bCs/>
                                    </w:rPr>
                                    <w:t>Grupa, klasa i kategoria robót budowlanych objętych przedmiotem zamówienia</w:t>
                                  </w:r>
                                  <w:r>
                                    <w:rPr>
                                      <w:b/>
                                      <w:bCs/>
                                    </w:rPr>
                                    <w:t>:</w:t>
                                  </w:r>
                                </w:p>
                                <w:p w:rsidR="00B70BED" w:rsidRDefault="00B70BED" w:rsidP="009121C7">
                                  <w:pPr>
                                    <w:spacing w:line="276" w:lineRule="auto"/>
                                    <w:jc w:val="left"/>
                                  </w:pPr>
                                  <w:r w:rsidRPr="009121C7">
                                    <w:t>45310000-3 - Instalacje elektryczne</w:t>
                                  </w:r>
                                </w:p>
                                <w:p w:rsidR="00B70BED" w:rsidRPr="00A21718" w:rsidRDefault="00B70BED" w:rsidP="009121C7">
                                  <w:pPr>
                                    <w:spacing w:line="276" w:lineRule="auto"/>
                                    <w:jc w:val="left"/>
                                    <w:rPr>
                                      <w:sz w:val="20"/>
                                    </w:rPr>
                                  </w:pPr>
                                  <w:r w:rsidRPr="003457E3">
                                    <w:t>45110000-1 - Roboty w zakresie burzenia i rozbiórki obiektów budowlanych; roboty ziemne</w:t>
                                  </w:r>
                                </w:p>
                              </w:tc>
                            </w:tr>
                            <w:tr w:rsidR="00B70BED" w:rsidRPr="00A21718" w:rsidTr="009121C7">
                              <w:tc>
                                <w:tcPr>
                                  <w:tcW w:w="299" w:type="dxa"/>
                                  <w:hideMark/>
                                </w:tcPr>
                                <w:p w:rsidR="00B70BED" w:rsidRPr="00A21718" w:rsidRDefault="00B70BED" w:rsidP="009121C7">
                                  <w:pPr>
                                    <w:spacing w:line="276" w:lineRule="auto"/>
                                    <w:jc w:val="center"/>
                                    <w:rPr>
                                      <w:sz w:val="20"/>
                                    </w:rPr>
                                  </w:pPr>
                                </w:p>
                              </w:tc>
                              <w:tc>
                                <w:tcPr>
                                  <w:tcW w:w="8490" w:type="dxa"/>
                                  <w:hideMark/>
                                </w:tcPr>
                                <w:p w:rsidR="00B70BED" w:rsidRPr="00A21718" w:rsidRDefault="00B70BED" w:rsidP="009121C7">
                                  <w:pPr>
                                    <w:spacing w:line="276" w:lineRule="auto"/>
                                    <w:jc w:val="left"/>
                                    <w:rPr>
                                      <w:sz w:val="20"/>
                                    </w:rPr>
                                  </w:pPr>
                                  <w:r w:rsidRPr="003457E3">
                                    <w:t>45111000-8 – Roboty w zakresie burzenia, roboty ziemne</w:t>
                                  </w:r>
                                </w:p>
                              </w:tc>
                            </w:tr>
                            <w:tr w:rsidR="00B70BED" w:rsidRPr="00A21718" w:rsidTr="009121C7">
                              <w:tc>
                                <w:tcPr>
                                  <w:tcW w:w="299" w:type="dxa"/>
                                  <w:hideMark/>
                                </w:tcPr>
                                <w:p w:rsidR="00B70BED" w:rsidRPr="00A21718" w:rsidRDefault="00B70BED" w:rsidP="009121C7">
                                  <w:pPr>
                                    <w:spacing w:line="276" w:lineRule="auto"/>
                                    <w:jc w:val="center"/>
                                    <w:rPr>
                                      <w:sz w:val="20"/>
                                    </w:rPr>
                                  </w:pPr>
                                </w:p>
                              </w:tc>
                              <w:tc>
                                <w:tcPr>
                                  <w:tcW w:w="8490" w:type="dxa"/>
                                  <w:hideMark/>
                                </w:tcPr>
                                <w:p w:rsidR="00B70BED" w:rsidRPr="00A21718" w:rsidRDefault="00B70BED" w:rsidP="009121C7">
                                  <w:pPr>
                                    <w:spacing w:line="276" w:lineRule="auto"/>
                                    <w:jc w:val="left"/>
                                    <w:rPr>
                                      <w:sz w:val="20"/>
                                    </w:rPr>
                                  </w:pPr>
                                  <w:r w:rsidRPr="003457E3">
                                    <w:t>45113000-2 - Roboty na placu budowy</w:t>
                                  </w:r>
                                </w:p>
                              </w:tc>
                            </w:tr>
                            <w:tr w:rsidR="00B70BED" w:rsidRPr="00A21718" w:rsidTr="009121C7">
                              <w:tc>
                                <w:tcPr>
                                  <w:tcW w:w="299" w:type="dxa"/>
                                  <w:hideMark/>
                                </w:tcPr>
                                <w:p w:rsidR="00B70BED" w:rsidRPr="00A21718" w:rsidRDefault="00B70BED" w:rsidP="009121C7">
                                  <w:pPr>
                                    <w:spacing w:line="276" w:lineRule="auto"/>
                                    <w:jc w:val="center"/>
                                    <w:rPr>
                                      <w:sz w:val="20"/>
                                    </w:rPr>
                                  </w:pPr>
                                </w:p>
                              </w:tc>
                              <w:tc>
                                <w:tcPr>
                                  <w:tcW w:w="8490" w:type="dxa"/>
                                  <w:hideMark/>
                                </w:tcPr>
                                <w:p w:rsidR="00B70BED" w:rsidRPr="00A21718" w:rsidRDefault="00B70BED" w:rsidP="009121C7">
                                  <w:pPr>
                                    <w:spacing w:line="276" w:lineRule="auto"/>
                                    <w:jc w:val="left"/>
                                    <w:rPr>
                                      <w:sz w:val="20"/>
                                    </w:rPr>
                                  </w:pPr>
                                  <w:r w:rsidRPr="003457E3">
                                    <w:t>45210000-2 - Roboty budowlane w zakresie budynków</w:t>
                                  </w:r>
                                </w:p>
                              </w:tc>
                            </w:tr>
                            <w:tr w:rsidR="00B70BED" w:rsidRPr="00A21718" w:rsidTr="009121C7">
                              <w:tc>
                                <w:tcPr>
                                  <w:tcW w:w="299" w:type="dxa"/>
                                  <w:hideMark/>
                                </w:tcPr>
                                <w:p w:rsidR="00B70BED" w:rsidRPr="00A21718" w:rsidRDefault="00B70BED" w:rsidP="009121C7">
                                  <w:pPr>
                                    <w:spacing w:line="276" w:lineRule="auto"/>
                                    <w:jc w:val="center"/>
                                    <w:rPr>
                                      <w:sz w:val="20"/>
                                    </w:rPr>
                                  </w:pPr>
                                </w:p>
                              </w:tc>
                              <w:tc>
                                <w:tcPr>
                                  <w:tcW w:w="8490" w:type="dxa"/>
                                  <w:hideMark/>
                                </w:tcPr>
                                <w:p w:rsidR="00B70BED" w:rsidRPr="00A21718" w:rsidRDefault="00B70BED" w:rsidP="009121C7">
                                  <w:pPr>
                                    <w:spacing w:line="276" w:lineRule="auto"/>
                                    <w:jc w:val="left"/>
                                    <w:rPr>
                                      <w:sz w:val="20"/>
                                    </w:rPr>
                                  </w:pPr>
                                  <w:r w:rsidRPr="003457E3">
                                    <w:t>45220000-5 – Roboty inżynieryjne i budowlane</w:t>
                                  </w:r>
                                </w:p>
                              </w:tc>
                            </w:tr>
                            <w:tr w:rsidR="00B70BED" w:rsidRPr="00A21718" w:rsidTr="009121C7">
                              <w:tc>
                                <w:tcPr>
                                  <w:tcW w:w="299" w:type="dxa"/>
                                  <w:hideMark/>
                                </w:tcPr>
                                <w:p w:rsidR="00B70BED" w:rsidRPr="00A21718" w:rsidRDefault="00B70BED" w:rsidP="009121C7">
                                  <w:pPr>
                                    <w:spacing w:line="276" w:lineRule="auto"/>
                                    <w:jc w:val="center"/>
                                    <w:rPr>
                                      <w:sz w:val="20"/>
                                    </w:rPr>
                                  </w:pPr>
                                </w:p>
                              </w:tc>
                              <w:tc>
                                <w:tcPr>
                                  <w:tcW w:w="8490" w:type="dxa"/>
                                  <w:hideMark/>
                                </w:tcPr>
                                <w:p w:rsidR="00B70BED" w:rsidRPr="00A21718" w:rsidRDefault="00B70BED" w:rsidP="009121C7">
                                  <w:pPr>
                                    <w:spacing w:line="276" w:lineRule="auto"/>
                                    <w:jc w:val="left"/>
                                    <w:rPr>
                                      <w:sz w:val="20"/>
                                    </w:rPr>
                                  </w:pPr>
                                  <w:r w:rsidRPr="003457E3">
                                    <w:t>45223000-6 – Roboty budowlane w zakresie konstrukcji</w:t>
                                  </w:r>
                                </w:p>
                              </w:tc>
                            </w:tr>
                            <w:tr w:rsidR="00B70BED" w:rsidRPr="00A21718" w:rsidTr="009121C7">
                              <w:tc>
                                <w:tcPr>
                                  <w:tcW w:w="299" w:type="dxa"/>
                                  <w:hideMark/>
                                </w:tcPr>
                                <w:p w:rsidR="00B70BED" w:rsidRPr="00A21718" w:rsidRDefault="00B70BED" w:rsidP="009121C7">
                                  <w:pPr>
                                    <w:spacing w:line="276" w:lineRule="auto"/>
                                    <w:jc w:val="center"/>
                                    <w:rPr>
                                      <w:sz w:val="20"/>
                                    </w:rPr>
                                  </w:pPr>
                                </w:p>
                              </w:tc>
                              <w:tc>
                                <w:tcPr>
                                  <w:tcW w:w="8490" w:type="dxa"/>
                                  <w:hideMark/>
                                </w:tcPr>
                                <w:p w:rsidR="00B70BED" w:rsidRPr="00A21718" w:rsidRDefault="00B70BED" w:rsidP="009121C7">
                                  <w:pPr>
                                    <w:spacing w:line="276" w:lineRule="auto"/>
                                    <w:jc w:val="left"/>
                                    <w:rPr>
                                      <w:sz w:val="20"/>
                                    </w:rPr>
                                  </w:pPr>
                                  <w:r w:rsidRPr="003457E3">
                                    <w:t>45230000-8 - Roboty budowlane w zakresie budowy rurociągów, linii komunikacyjnych i elektroenergetycznych</w:t>
                                  </w:r>
                                </w:p>
                              </w:tc>
                            </w:tr>
                            <w:tr w:rsidR="00B70BED" w:rsidRPr="00A21718" w:rsidTr="009121C7">
                              <w:tc>
                                <w:tcPr>
                                  <w:tcW w:w="299" w:type="dxa"/>
                                  <w:hideMark/>
                                </w:tcPr>
                                <w:p w:rsidR="00B70BED" w:rsidRPr="00A21718" w:rsidRDefault="00B70BED" w:rsidP="009121C7">
                                  <w:pPr>
                                    <w:spacing w:line="276" w:lineRule="auto"/>
                                    <w:jc w:val="center"/>
                                    <w:rPr>
                                      <w:sz w:val="20"/>
                                    </w:rPr>
                                  </w:pPr>
                                </w:p>
                              </w:tc>
                              <w:tc>
                                <w:tcPr>
                                  <w:tcW w:w="8490" w:type="dxa"/>
                                  <w:hideMark/>
                                </w:tcPr>
                                <w:p w:rsidR="00B70BED" w:rsidRPr="00A21718" w:rsidRDefault="00B70BED" w:rsidP="009121C7">
                                  <w:pPr>
                                    <w:spacing w:line="276" w:lineRule="auto"/>
                                    <w:jc w:val="left"/>
                                    <w:rPr>
                                      <w:sz w:val="20"/>
                                    </w:rPr>
                                  </w:pPr>
                                  <w:r w:rsidRPr="003457E3">
                                    <w:t>45232000-2 - Roboty pomocnicze w zakresie rurociągów i kabli</w:t>
                                  </w:r>
                                </w:p>
                              </w:tc>
                            </w:tr>
                            <w:tr w:rsidR="00B70BED" w:rsidRPr="00A21718" w:rsidTr="009121C7">
                              <w:tc>
                                <w:tcPr>
                                  <w:tcW w:w="299" w:type="dxa"/>
                                  <w:hideMark/>
                                </w:tcPr>
                                <w:p w:rsidR="00B70BED" w:rsidRPr="00A21718" w:rsidRDefault="00B70BED" w:rsidP="009121C7">
                                  <w:pPr>
                                    <w:spacing w:line="276" w:lineRule="auto"/>
                                    <w:rPr>
                                      <w:sz w:val="20"/>
                                    </w:rPr>
                                  </w:pPr>
                                </w:p>
                              </w:tc>
                              <w:tc>
                                <w:tcPr>
                                  <w:tcW w:w="8490" w:type="dxa"/>
                                  <w:hideMark/>
                                </w:tcPr>
                                <w:p w:rsidR="00B70BED" w:rsidRPr="00A21718" w:rsidRDefault="00B70BED" w:rsidP="009121C7">
                                  <w:pPr>
                                    <w:spacing w:line="276" w:lineRule="auto"/>
                                    <w:jc w:val="left"/>
                                    <w:rPr>
                                      <w:sz w:val="20"/>
                                    </w:rPr>
                                  </w:pPr>
                                </w:p>
                              </w:tc>
                            </w:tr>
                            <w:tr w:rsidR="00B70BED" w:rsidRPr="00A21718" w:rsidTr="009121C7">
                              <w:tc>
                                <w:tcPr>
                                  <w:tcW w:w="299" w:type="dxa"/>
                                  <w:hideMark/>
                                </w:tcPr>
                                <w:p w:rsidR="00B70BED" w:rsidRPr="00A21718" w:rsidRDefault="00B70BED" w:rsidP="009121C7">
                                  <w:pPr>
                                    <w:spacing w:line="276" w:lineRule="auto"/>
                                    <w:rPr>
                                      <w:sz w:val="20"/>
                                    </w:rPr>
                                  </w:pPr>
                                </w:p>
                              </w:tc>
                              <w:tc>
                                <w:tcPr>
                                  <w:tcW w:w="8490" w:type="dxa"/>
                                  <w:hideMark/>
                                </w:tcPr>
                                <w:p w:rsidR="00B70BED" w:rsidRPr="00A21718" w:rsidRDefault="00B70BED" w:rsidP="009121C7">
                                  <w:pPr>
                                    <w:spacing w:line="276" w:lineRule="auto"/>
                                    <w:jc w:val="left"/>
                                    <w:rPr>
                                      <w:sz w:val="20"/>
                                    </w:rPr>
                                  </w:pPr>
                                </w:p>
                              </w:tc>
                            </w:tr>
                            <w:tr w:rsidR="00B70BED" w:rsidRPr="00A21718" w:rsidTr="009121C7">
                              <w:tc>
                                <w:tcPr>
                                  <w:tcW w:w="299" w:type="dxa"/>
                                  <w:hideMark/>
                                </w:tcPr>
                                <w:p w:rsidR="00B70BED" w:rsidRPr="00A21718" w:rsidRDefault="00B70BED" w:rsidP="009121C7">
                                  <w:pPr>
                                    <w:spacing w:line="276" w:lineRule="auto"/>
                                    <w:rPr>
                                      <w:sz w:val="20"/>
                                    </w:rPr>
                                  </w:pPr>
                                </w:p>
                              </w:tc>
                              <w:tc>
                                <w:tcPr>
                                  <w:tcW w:w="8490" w:type="dxa"/>
                                  <w:hideMark/>
                                </w:tcPr>
                                <w:p w:rsidR="00B70BED" w:rsidRPr="00A21718" w:rsidRDefault="00B70BED" w:rsidP="009121C7">
                                  <w:pPr>
                                    <w:spacing w:line="276" w:lineRule="auto"/>
                                    <w:jc w:val="left"/>
                                    <w:rPr>
                                      <w:sz w:val="20"/>
                                    </w:rPr>
                                  </w:pPr>
                                  <w:r w:rsidRPr="003457E3">
                                    <w:t>45260000-7 - Roboty w zakresie wykonywania pokryć i konstrukcji dachowych i inne podobne roboty specjalistyczne</w:t>
                                  </w:r>
                                </w:p>
                              </w:tc>
                            </w:tr>
                            <w:tr w:rsidR="00B70BED" w:rsidRPr="00A21718" w:rsidTr="009121C7">
                              <w:tc>
                                <w:tcPr>
                                  <w:tcW w:w="299" w:type="dxa"/>
                                  <w:hideMark/>
                                </w:tcPr>
                                <w:p w:rsidR="00B70BED" w:rsidRPr="00A21718" w:rsidRDefault="00B70BED" w:rsidP="009121C7">
                                  <w:pPr>
                                    <w:spacing w:line="276" w:lineRule="auto"/>
                                    <w:jc w:val="center"/>
                                    <w:rPr>
                                      <w:sz w:val="20"/>
                                    </w:rPr>
                                  </w:pPr>
                                </w:p>
                              </w:tc>
                              <w:tc>
                                <w:tcPr>
                                  <w:tcW w:w="8490" w:type="dxa"/>
                                  <w:hideMark/>
                                </w:tcPr>
                                <w:p w:rsidR="00B70BED" w:rsidRPr="00A21718" w:rsidRDefault="00B70BED" w:rsidP="009121C7">
                                  <w:pPr>
                                    <w:spacing w:line="276" w:lineRule="auto"/>
                                    <w:jc w:val="left"/>
                                    <w:rPr>
                                      <w:sz w:val="20"/>
                                    </w:rPr>
                                  </w:pPr>
                                  <w:r w:rsidRPr="003457E3">
                                    <w:t>45261000-4 - Wykonywanie pokryć i konstrukcji dachowych oraz podobne roboty</w:t>
                                  </w:r>
                                </w:p>
                              </w:tc>
                            </w:tr>
                            <w:tr w:rsidR="00B70BED" w:rsidRPr="00A21718" w:rsidTr="009121C7">
                              <w:tc>
                                <w:tcPr>
                                  <w:tcW w:w="299" w:type="dxa"/>
                                  <w:hideMark/>
                                </w:tcPr>
                                <w:p w:rsidR="00B70BED" w:rsidRPr="00A21718" w:rsidRDefault="00B70BED" w:rsidP="009121C7">
                                  <w:pPr>
                                    <w:spacing w:line="276" w:lineRule="auto"/>
                                    <w:jc w:val="center"/>
                                    <w:rPr>
                                      <w:sz w:val="20"/>
                                    </w:rPr>
                                  </w:pPr>
                                </w:p>
                              </w:tc>
                              <w:tc>
                                <w:tcPr>
                                  <w:tcW w:w="8490" w:type="dxa"/>
                                  <w:hideMark/>
                                </w:tcPr>
                                <w:p w:rsidR="00B70BED" w:rsidRPr="00A21718" w:rsidRDefault="00B70BED" w:rsidP="009121C7">
                                  <w:pPr>
                                    <w:spacing w:line="276" w:lineRule="auto"/>
                                    <w:jc w:val="left"/>
                                    <w:rPr>
                                      <w:sz w:val="20"/>
                                    </w:rPr>
                                  </w:pPr>
                                  <w:r w:rsidRPr="003457E3">
                                    <w:t>45300000-0 - Roboty w zakresie instalacji budowlanych</w:t>
                                  </w:r>
                                </w:p>
                              </w:tc>
                            </w:tr>
                            <w:tr w:rsidR="00B70BED" w:rsidRPr="00A21718" w:rsidTr="009121C7">
                              <w:tc>
                                <w:tcPr>
                                  <w:tcW w:w="299" w:type="dxa"/>
                                  <w:hideMark/>
                                </w:tcPr>
                                <w:p w:rsidR="00B70BED" w:rsidRPr="00A21718" w:rsidRDefault="00B70BED" w:rsidP="009121C7">
                                  <w:pPr>
                                    <w:spacing w:line="276" w:lineRule="auto"/>
                                    <w:jc w:val="center"/>
                                    <w:rPr>
                                      <w:sz w:val="20"/>
                                    </w:rPr>
                                  </w:pPr>
                                </w:p>
                              </w:tc>
                              <w:tc>
                                <w:tcPr>
                                  <w:tcW w:w="8490" w:type="dxa"/>
                                  <w:hideMark/>
                                </w:tcPr>
                                <w:p w:rsidR="00B70BED" w:rsidRPr="00A21718" w:rsidRDefault="00B70BED" w:rsidP="009121C7">
                                  <w:pPr>
                                    <w:spacing w:line="276" w:lineRule="auto"/>
                                    <w:jc w:val="left"/>
                                    <w:rPr>
                                      <w:sz w:val="20"/>
                                    </w:rPr>
                                  </w:pPr>
                                  <w:r w:rsidRPr="003457E3">
                                    <w:t>45311000-0 - Roboty w zakresie przewodów instalacji elektrycznych oraz opraw elektrycznych</w:t>
                                  </w:r>
                                </w:p>
                              </w:tc>
                            </w:tr>
                            <w:tr w:rsidR="00B70BED" w:rsidRPr="00A21718" w:rsidTr="009121C7">
                              <w:tc>
                                <w:tcPr>
                                  <w:tcW w:w="299" w:type="dxa"/>
                                  <w:hideMark/>
                                </w:tcPr>
                                <w:p w:rsidR="00B70BED" w:rsidRPr="00A21718" w:rsidRDefault="00B70BED" w:rsidP="009121C7">
                                  <w:pPr>
                                    <w:spacing w:line="276" w:lineRule="auto"/>
                                    <w:jc w:val="center"/>
                                    <w:rPr>
                                      <w:sz w:val="20"/>
                                    </w:rPr>
                                  </w:pPr>
                                </w:p>
                              </w:tc>
                              <w:tc>
                                <w:tcPr>
                                  <w:tcW w:w="8490" w:type="dxa"/>
                                  <w:hideMark/>
                                </w:tcPr>
                                <w:p w:rsidR="00B70BED" w:rsidRPr="00A21718" w:rsidRDefault="00B70BED" w:rsidP="009121C7">
                                  <w:pPr>
                                    <w:spacing w:line="276" w:lineRule="auto"/>
                                    <w:jc w:val="left"/>
                                    <w:rPr>
                                      <w:sz w:val="20"/>
                                    </w:rPr>
                                  </w:pPr>
                                  <w:r w:rsidRPr="003457E3">
                                    <w:t>45315000-8 - Instalowanie urządzeń elektrycznego ogrzewania i innego sprzętu elektrycznego w budynkach</w:t>
                                  </w:r>
                                </w:p>
                              </w:tc>
                            </w:tr>
                            <w:tr w:rsidR="00B70BED" w:rsidRPr="00A21718" w:rsidTr="009121C7">
                              <w:tc>
                                <w:tcPr>
                                  <w:tcW w:w="299" w:type="dxa"/>
                                  <w:hideMark/>
                                </w:tcPr>
                                <w:p w:rsidR="00B70BED" w:rsidRPr="00A21718" w:rsidRDefault="00B70BED" w:rsidP="009121C7">
                                  <w:pPr>
                                    <w:spacing w:line="276" w:lineRule="auto"/>
                                    <w:jc w:val="center"/>
                                    <w:rPr>
                                      <w:sz w:val="20"/>
                                    </w:rPr>
                                  </w:pPr>
                                </w:p>
                              </w:tc>
                              <w:tc>
                                <w:tcPr>
                                  <w:tcW w:w="8490" w:type="dxa"/>
                                  <w:hideMark/>
                                </w:tcPr>
                                <w:p w:rsidR="00B70BED" w:rsidRPr="00A21718" w:rsidRDefault="00B70BED" w:rsidP="009121C7">
                                  <w:pPr>
                                    <w:spacing w:line="276" w:lineRule="auto"/>
                                    <w:jc w:val="left"/>
                                    <w:rPr>
                                      <w:sz w:val="20"/>
                                    </w:rPr>
                                  </w:pPr>
                                  <w:r w:rsidRPr="003457E3">
                                    <w:t>45316000-5 - Instalowanie systemów oświetleniowych i sygnalizacyjnych</w:t>
                                  </w:r>
                                </w:p>
                              </w:tc>
                            </w:tr>
                            <w:tr w:rsidR="00B70BED" w:rsidRPr="00A21718" w:rsidTr="009121C7">
                              <w:tc>
                                <w:tcPr>
                                  <w:tcW w:w="299" w:type="dxa"/>
                                  <w:hideMark/>
                                </w:tcPr>
                                <w:p w:rsidR="00B70BED" w:rsidRPr="00A21718" w:rsidRDefault="00B70BED" w:rsidP="009121C7">
                                  <w:pPr>
                                    <w:spacing w:line="276" w:lineRule="auto"/>
                                    <w:jc w:val="center"/>
                                    <w:rPr>
                                      <w:sz w:val="20"/>
                                    </w:rPr>
                                  </w:pPr>
                                </w:p>
                              </w:tc>
                              <w:tc>
                                <w:tcPr>
                                  <w:tcW w:w="8490" w:type="dxa"/>
                                  <w:hideMark/>
                                </w:tcPr>
                                <w:p w:rsidR="00B70BED" w:rsidRPr="00A21718" w:rsidRDefault="00B70BED" w:rsidP="009121C7">
                                  <w:pPr>
                                    <w:spacing w:line="276" w:lineRule="auto"/>
                                    <w:jc w:val="left"/>
                                    <w:rPr>
                                      <w:sz w:val="20"/>
                                    </w:rPr>
                                  </w:pPr>
                                  <w:r w:rsidRPr="003457E3">
                                    <w:t>45317000-2 - Inne instalacje elektryczne</w:t>
                                  </w:r>
                                </w:p>
                              </w:tc>
                            </w:tr>
                            <w:tr w:rsidR="00B70BED" w:rsidRPr="00A21718" w:rsidTr="009121C7">
                              <w:tc>
                                <w:tcPr>
                                  <w:tcW w:w="299" w:type="dxa"/>
                                  <w:hideMark/>
                                </w:tcPr>
                                <w:p w:rsidR="00B70BED" w:rsidRPr="00A21718" w:rsidRDefault="00B70BED" w:rsidP="009121C7">
                                  <w:pPr>
                                    <w:spacing w:line="276" w:lineRule="auto"/>
                                    <w:jc w:val="center"/>
                                    <w:rPr>
                                      <w:sz w:val="20"/>
                                    </w:rPr>
                                  </w:pPr>
                                </w:p>
                              </w:tc>
                              <w:tc>
                                <w:tcPr>
                                  <w:tcW w:w="8490" w:type="dxa"/>
                                  <w:hideMark/>
                                </w:tcPr>
                                <w:p w:rsidR="00B70BED" w:rsidRPr="00A21718" w:rsidRDefault="00B70BED" w:rsidP="009121C7">
                                  <w:pPr>
                                    <w:spacing w:line="276" w:lineRule="auto"/>
                                    <w:jc w:val="left"/>
                                    <w:rPr>
                                      <w:sz w:val="20"/>
                                    </w:rPr>
                                  </w:pPr>
                                  <w:r w:rsidRPr="003457E3">
                                    <w:t>45320000-6 - Roboty izolacyjne</w:t>
                                  </w:r>
                                </w:p>
                              </w:tc>
                            </w:tr>
                            <w:tr w:rsidR="00B70BED" w:rsidRPr="00A21718" w:rsidTr="009121C7">
                              <w:tc>
                                <w:tcPr>
                                  <w:tcW w:w="299" w:type="dxa"/>
                                  <w:hideMark/>
                                </w:tcPr>
                                <w:p w:rsidR="00B70BED" w:rsidRPr="00A21718" w:rsidRDefault="00B70BED" w:rsidP="009121C7">
                                  <w:pPr>
                                    <w:spacing w:line="276" w:lineRule="auto"/>
                                    <w:jc w:val="center"/>
                                    <w:rPr>
                                      <w:sz w:val="20"/>
                                    </w:rPr>
                                  </w:pPr>
                                </w:p>
                              </w:tc>
                              <w:tc>
                                <w:tcPr>
                                  <w:tcW w:w="8490" w:type="dxa"/>
                                  <w:hideMark/>
                                </w:tcPr>
                                <w:p w:rsidR="00B70BED" w:rsidRPr="00A21718" w:rsidRDefault="00B70BED" w:rsidP="009121C7">
                                  <w:pPr>
                                    <w:spacing w:line="276" w:lineRule="auto"/>
                                    <w:jc w:val="left"/>
                                    <w:rPr>
                                      <w:sz w:val="20"/>
                                    </w:rPr>
                                  </w:pPr>
                                  <w:r w:rsidRPr="003457E3">
                                    <w:t>45321000-3 - Izolacja cieplna</w:t>
                                  </w:r>
                                </w:p>
                              </w:tc>
                            </w:tr>
                            <w:tr w:rsidR="00B70BED" w:rsidRPr="00A21718" w:rsidTr="009121C7">
                              <w:tc>
                                <w:tcPr>
                                  <w:tcW w:w="299" w:type="dxa"/>
                                  <w:hideMark/>
                                </w:tcPr>
                                <w:p w:rsidR="00B70BED" w:rsidRPr="00A21718" w:rsidRDefault="00B70BED" w:rsidP="009121C7">
                                  <w:pPr>
                                    <w:spacing w:line="276" w:lineRule="auto"/>
                                    <w:jc w:val="center"/>
                                    <w:rPr>
                                      <w:sz w:val="20"/>
                                    </w:rPr>
                                  </w:pPr>
                                </w:p>
                              </w:tc>
                              <w:tc>
                                <w:tcPr>
                                  <w:tcW w:w="8490" w:type="dxa"/>
                                  <w:hideMark/>
                                </w:tcPr>
                                <w:p w:rsidR="00B70BED" w:rsidRPr="00A21718" w:rsidRDefault="00B70BED" w:rsidP="009121C7">
                                  <w:pPr>
                                    <w:spacing w:line="276" w:lineRule="auto"/>
                                    <w:jc w:val="left"/>
                                    <w:rPr>
                                      <w:sz w:val="20"/>
                                    </w:rPr>
                                  </w:pPr>
                                  <w:r w:rsidRPr="003457E3">
                                    <w:t>45324000-4 - Tynkowanie</w:t>
                                  </w:r>
                                </w:p>
                              </w:tc>
                            </w:tr>
                            <w:tr w:rsidR="00B70BED" w:rsidRPr="00A21718" w:rsidTr="009121C7">
                              <w:tc>
                                <w:tcPr>
                                  <w:tcW w:w="299" w:type="dxa"/>
                                  <w:hideMark/>
                                </w:tcPr>
                                <w:p w:rsidR="00B70BED" w:rsidRPr="00A21718" w:rsidRDefault="00B70BED" w:rsidP="009121C7">
                                  <w:pPr>
                                    <w:spacing w:line="276" w:lineRule="auto"/>
                                    <w:jc w:val="center"/>
                                    <w:rPr>
                                      <w:sz w:val="20"/>
                                    </w:rPr>
                                  </w:pPr>
                                </w:p>
                              </w:tc>
                              <w:tc>
                                <w:tcPr>
                                  <w:tcW w:w="8490" w:type="dxa"/>
                                  <w:hideMark/>
                                </w:tcPr>
                                <w:p w:rsidR="00B70BED" w:rsidRPr="00A21718" w:rsidRDefault="00B70BED" w:rsidP="009121C7">
                                  <w:pPr>
                                    <w:spacing w:line="276" w:lineRule="auto"/>
                                    <w:jc w:val="left"/>
                                    <w:rPr>
                                      <w:sz w:val="20"/>
                                    </w:rPr>
                                  </w:pPr>
                                  <w:r w:rsidRPr="003457E3">
                                    <w:t>45330000-9 - Hydraulika i roboty sanitarne</w:t>
                                  </w:r>
                                </w:p>
                              </w:tc>
                            </w:tr>
                            <w:tr w:rsidR="00B70BED" w:rsidRPr="00A21718" w:rsidTr="009121C7">
                              <w:tc>
                                <w:tcPr>
                                  <w:tcW w:w="299" w:type="dxa"/>
                                  <w:hideMark/>
                                </w:tcPr>
                                <w:p w:rsidR="00B70BED" w:rsidRPr="00A21718" w:rsidRDefault="00B70BED" w:rsidP="009121C7">
                                  <w:pPr>
                                    <w:spacing w:line="276" w:lineRule="auto"/>
                                    <w:jc w:val="center"/>
                                    <w:rPr>
                                      <w:sz w:val="20"/>
                                    </w:rPr>
                                  </w:pPr>
                                </w:p>
                              </w:tc>
                              <w:tc>
                                <w:tcPr>
                                  <w:tcW w:w="8490" w:type="dxa"/>
                                  <w:hideMark/>
                                </w:tcPr>
                                <w:p w:rsidR="00B70BED" w:rsidRPr="00A21718" w:rsidRDefault="00B70BED" w:rsidP="009121C7">
                                  <w:pPr>
                                    <w:spacing w:line="276" w:lineRule="auto"/>
                                    <w:jc w:val="left"/>
                                    <w:rPr>
                                      <w:sz w:val="20"/>
                                    </w:rPr>
                                  </w:pPr>
                                  <w:r w:rsidRPr="003457E3">
                                    <w:t>45400000-1 - Roboty wykończeniowe w zakresie obiektów budowlanych</w:t>
                                  </w:r>
                                </w:p>
                              </w:tc>
                            </w:tr>
                            <w:tr w:rsidR="00B70BED" w:rsidRPr="00A21718" w:rsidTr="009121C7">
                              <w:tc>
                                <w:tcPr>
                                  <w:tcW w:w="299" w:type="dxa"/>
                                  <w:hideMark/>
                                </w:tcPr>
                                <w:p w:rsidR="00B70BED" w:rsidRPr="00A21718" w:rsidRDefault="00B70BED" w:rsidP="009121C7">
                                  <w:pPr>
                                    <w:spacing w:line="276" w:lineRule="auto"/>
                                    <w:jc w:val="center"/>
                                    <w:rPr>
                                      <w:sz w:val="20"/>
                                    </w:rPr>
                                  </w:pPr>
                                </w:p>
                              </w:tc>
                              <w:tc>
                                <w:tcPr>
                                  <w:tcW w:w="8490" w:type="dxa"/>
                                  <w:hideMark/>
                                </w:tcPr>
                                <w:p w:rsidR="00B70BED" w:rsidRPr="00A21718" w:rsidRDefault="00B70BED" w:rsidP="009121C7">
                                  <w:pPr>
                                    <w:spacing w:line="276" w:lineRule="auto"/>
                                    <w:jc w:val="left"/>
                                    <w:rPr>
                                      <w:sz w:val="20"/>
                                    </w:rPr>
                                  </w:pPr>
                                  <w:r w:rsidRPr="003457E3">
                                    <w:t>45410000-4 - Tynkowanie</w:t>
                                  </w:r>
                                </w:p>
                              </w:tc>
                            </w:tr>
                            <w:tr w:rsidR="00B70BED" w:rsidRPr="00A21718" w:rsidTr="009121C7">
                              <w:tc>
                                <w:tcPr>
                                  <w:tcW w:w="299" w:type="dxa"/>
                                  <w:hideMark/>
                                </w:tcPr>
                                <w:p w:rsidR="00B70BED" w:rsidRPr="00A21718" w:rsidRDefault="00B70BED" w:rsidP="009121C7">
                                  <w:pPr>
                                    <w:spacing w:line="276" w:lineRule="auto"/>
                                    <w:jc w:val="center"/>
                                    <w:rPr>
                                      <w:sz w:val="20"/>
                                    </w:rPr>
                                  </w:pPr>
                                </w:p>
                              </w:tc>
                              <w:tc>
                                <w:tcPr>
                                  <w:tcW w:w="8490" w:type="dxa"/>
                                  <w:hideMark/>
                                </w:tcPr>
                                <w:p w:rsidR="00B70BED" w:rsidRPr="00A21718" w:rsidRDefault="00B70BED" w:rsidP="009121C7">
                                  <w:pPr>
                                    <w:spacing w:line="276" w:lineRule="auto"/>
                                    <w:jc w:val="left"/>
                                    <w:rPr>
                                      <w:sz w:val="20"/>
                                    </w:rPr>
                                  </w:pPr>
                                  <w:r w:rsidRPr="003457E3">
                                    <w:t>45430000-0 - Pokrywanie podłóg i ścian</w:t>
                                  </w:r>
                                </w:p>
                              </w:tc>
                            </w:tr>
                            <w:tr w:rsidR="00B70BED" w:rsidRPr="00A21718" w:rsidTr="009121C7">
                              <w:tc>
                                <w:tcPr>
                                  <w:tcW w:w="299" w:type="dxa"/>
                                  <w:hideMark/>
                                </w:tcPr>
                                <w:p w:rsidR="00B70BED" w:rsidRPr="00174353" w:rsidRDefault="00B70BED" w:rsidP="009121C7">
                                  <w:pPr>
                                    <w:spacing w:line="276" w:lineRule="auto"/>
                                    <w:jc w:val="center"/>
                                    <w:rPr>
                                      <w:sz w:val="20"/>
                                    </w:rPr>
                                  </w:pPr>
                                </w:p>
                              </w:tc>
                              <w:tc>
                                <w:tcPr>
                                  <w:tcW w:w="8490" w:type="dxa"/>
                                  <w:hideMark/>
                                </w:tcPr>
                                <w:p w:rsidR="00B70BED" w:rsidRPr="00174353" w:rsidRDefault="00B70BED" w:rsidP="009121C7">
                                  <w:pPr>
                                    <w:spacing w:line="276" w:lineRule="auto"/>
                                    <w:jc w:val="left"/>
                                    <w:rPr>
                                      <w:sz w:val="20"/>
                                    </w:rPr>
                                  </w:pPr>
                                  <w:r w:rsidRPr="003457E3">
                                    <w:t>45450000-6 - Roboty budowlane wykończeniowe, pozostałe</w:t>
                                  </w:r>
                                </w:p>
                              </w:tc>
                            </w:tr>
                            <w:tr w:rsidR="00B70BED" w:rsidRPr="00A21718" w:rsidTr="009121C7">
                              <w:tc>
                                <w:tcPr>
                                  <w:tcW w:w="299" w:type="dxa"/>
                                  <w:hideMark/>
                                </w:tcPr>
                                <w:p w:rsidR="00B70BED" w:rsidRPr="00A21718" w:rsidRDefault="00B70BED" w:rsidP="009121C7">
                                  <w:pPr>
                                    <w:spacing w:line="276" w:lineRule="auto"/>
                                    <w:jc w:val="center"/>
                                    <w:rPr>
                                      <w:sz w:val="20"/>
                                    </w:rPr>
                                  </w:pPr>
                                </w:p>
                              </w:tc>
                              <w:tc>
                                <w:tcPr>
                                  <w:tcW w:w="8490" w:type="dxa"/>
                                  <w:hideMark/>
                                </w:tcPr>
                                <w:p w:rsidR="00B70BED" w:rsidRPr="00A21718" w:rsidRDefault="00B70BED" w:rsidP="009121C7">
                                  <w:pPr>
                                    <w:spacing w:line="276" w:lineRule="auto"/>
                                    <w:jc w:val="left"/>
                                    <w:rPr>
                                      <w:sz w:val="20"/>
                                    </w:rPr>
                                  </w:pPr>
                                  <w:r w:rsidRPr="003457E3">
                                    <w:t>45110000-1 - Roboty w zakresie burzenia i rozbiórki obiektów budowlanych; roboty ziemne</w:t>
                                  </w:r>
                                </w:p>
                              </w:tc>
                            </w:tr>
                            <w:tr w:rsidR="00B70BED" w:rsidRPr="00A21718" w:rsidTr="009121C7">
                              <w:tc>
                                <w:tcPr>
                                  <w:tcW w:w="299" w:type="dxa"/>
                                </w:tcPr>
                                <w:p w:rsidR="00B70BED" w:rsidRPr="00A21718" w:rsidRDefault="00B70BED" w:rsidP="009121C7">
                                  <w:pPr>
                                    <w:spacing w:line="276" w:lineRule="auto"/>
                                    <w:jc w:val="center"/>
                                    <w:rPr>
                                      <w:sz w:val="20"/>
                                    </w:rPr>
                                  </w:pPr>
                                </w:p>
                              </w:tc>
                              <w:tc>
                                <w:tcPr>
                                  <w:tcW w:w="8490" w:type="dxa"/>
                                </w:tcPr>
                                <w:p w:rsidR="00B70BED" w:rsidRPr="00A21718" w:rsidRDefault="00B70BED" w:rsidP="009121C7">
                                  <w:pPr>
                                    <w:spacing w:line="276" w:lineRule="auto"/>
                                    <w:jc w:val="left"/>
                                    <w:rPr>
                                      <w:sz w:val="20"/>
                                    </w:rPr>
                                  </w:pPr>
                                  <w:bookmarkStart w:id="1" w:name="_GoBack"/>
                                  <w:bookmarkEnd w:id="1"/>
                                </w:p>
                              </w:tc>
                            </w:tr>
                            <w:tr w:rsidR="00B70BED" w:rsidRPr="00A21718" w:rsidTr="009121C7">
                              <w:tc>
                                <w:tcPr>
                                  <w:tcW w:w="299" w:type="dxa"/>
                                  <w:vAlign w:val="center"/>
                                </w:tcPr>
                                <w:p w:rsidR="00B70BED" w:rsidRPr="00A21718" w:rsidRDefault="00B70BED" w:rsidP="00D3704C">
                                  <w:pPr>
                                    <w:spacing w:line="276" w:lineRule="auto"/>
                                    <w:rPr>
                                      <w:sz w:val="20"/>
                                    </w:rPr>
                                  </w:pPr>
                                </w:p>
                              </w:tc>
                              <w:tc>
                                <w:tcPr>
                                  <w:tcW w:w="8490" w:type="dxa"/>
                                  <w:vAlign w:val="center"/>
                                </w:tcPr>
                                <w:p w:rsidR="00B70BED" w:rsidRPr="00A21718" w:rsidRDefault="00B70BED">
                                  <w:pPr>
                                    <w:spacing w:line="276" w:lineRule="auto"/>
                                    <w:jc w:val="left"/>
                                    <w:rPr>
                                      <w:sz w:val="20"/>
                                    </w:rPr>
                                  </w:pPr>
                                </w:p>
                              </w:tc>
                            </w:tr>
                          </w:tbl>
                          <w:p w:rsidR="00B70BED" w:rsidRPr="00D3704C" w:rsidRDefault="00B70BED" w:rsidP="00283979">
                            <w:pPr>
                              <w:spacing w:line="240" w:lineRule="auto"/>
                              <w:jc w:val="left"/>
                              <w:rPr>
                                <w:rFonts w:asciiTheme="minorHAnsi" w:hAnsiTheme="minorHAnsi"/>
                                <w:color w:val="000000"/>
                                <w:sz w:val="20"/>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11" o:spid="_x0000_s1027" type="#_x0000_t202" style="position:absolute;margin-left:.1pt;margin-top:31.8pt;width:490.15pt;height:543.8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" filled="f" strokecolor="#ffd966 [1943]" strokeweight="1.75pt">
                <v:stroke linestyle="thinThin" joinstyle="round" endcap="round"/>
                <v:textbox>
                  <w:txbxContent>
                    <w:tbl>
                      <w:tblPr>
                        <w:tblW w:w="8789" w:type="dxa"/>
                        <w:tblInd w:w="-15" w:type="dxa"/>
                        <w:tblLayout w:type="fixed"/>
                        <w:tblLook w:val="04A0" w:firstRow="1" w:lastRow="0" w:firstColumn="1" w:lastColumn="0" w:noHBand="0" w:noVBand="1"/>
                      </w:tblPr>
                      <w:tblGrid>
                        <w:gridCol w:w="299"/>
                        <w:gridCol w:w="8490"/>
                      </w:tblGrid>
                      <w:tr w:rsidR="00B70BED" w:rsidRPr="00A21718" w:rsidTr="009121C7">
                        <w:tc>
                          <w:tcPr>
                            <w:tcW w:w="299" w:type="dxa"/>
                            <w:hideMark/>
                          </w:tcPr>
                          <w:p w:rsidR="00B70BED" w:rsidRPr="00A21718" w:rsidRDefault="00B70BED" w:rsidP="009121C7">
                            <w:pPr>
                              <w:spacing w:line="276" w:lineRule="auto"/>
                              <w:rPr>
                                <w:sz w:val="20"/>
                              </w:rPr>
                            </w:pPr>
                          </w:p>
                        </w:tc>
                        <w:tc>
                          <w:tcPr>
                            <w:tcW w:w="8490" w:type="dxa"/>
                            <w:hideMark/>
                          </w:tcPr>
                          <w:p w:rsidR="00B70BED" w:rsidRPr="00292142" w:rsidRDefault="00B70BED" w:rsidP="009121C7">
                            <w:pPr>
                              <w:spacing w:line="276" w:lineRule="auto"/>
                              <w:jc w:val="left"/>
                              <w:rPr>
                                <w:b/>
                                <w:bCs/>
                              </w:rPr>
                            </w:pPr>
                            <w:r w:rsidRPr="00292142">
                              <w:rPr>
                                <w:b/>
                                <w:bCs/>
                              </w:rPr>
                              <w:t>Grupa, klasa i kategoria robót budowlanych objętych przedmiotem zamówienia</w:t>
                            </w:r>
                            <w:r>
                              <w:rPr>
                                <w:b/>
                                <w:bCs/>
                              </w:rPr>
                              <w:t>:</w:t>
                            </w:r>
                          </w:p>
                          <w:p w:rsidR="00B70BED" w:rsidRDefault="00B70BED" w:rsidP="009121C7">
                            <w:pPr>
                              <w:spacing w:line="276" w:lineRule="auto"/>
                              <w:jc w:val="left"/>
                            </w:pPr>
                            <w:r w:rsidRPr="009121C7">
                              <w:t>45310000-3 - Instalacje elektryczne</w:t>
                            </w:r>
                          </w:p>
                          <w:p w:rsidR="00B70BED" w:rsidRPr="00A21718" w:rsidRDefault="00B70BED" w:rsidP="009121C7">
                            <w:pPr>
                              <w:spacing w:line="276" w:lineRule="auto"/>
                              <w:jc w:val="left"/>
                              <w:rPr>
                                <w:sz w:val="20"/>
                              </w:rPr>
                            </w:pPr>
                            <w:r w:rsidRPr="003457E3">
                              <w:t>45110000-1 - Roboty w zakresie burzenia i rozbiórki obiektów budowlanych; roboty ziemne</w:t>
                            </w:r>
                          </w:p>
                        </w:tc>
                      </w:tr>
                      <w:tr w:rsidR="00B70BED" w:rsidRPr="00A21718" w:rsidTr="009121C7">
                        <w:tc>
                          <w:tcPr>
                            <w:tcW w:w="299" w:type="dxa"/>
                            <w:hideMark/>
                          </w:tcPr>
                          <w:p w:rsidR="00B70BED" w:rsidRPr="00A21718" w:rsidRDefault="00B70BED" w:rsidP="009121C7">
                            <w:pPr>
                              <w:spacing w:line="276" w:lineRule="auto"/>
                              <w:jc w:val="center"/>
                              <w:rPr>
                                <w:sz w:val="20"/>
                              </w:rPr>
                            </w:pPr>
                          </w:p>
                        </w:tc>
                        <w:tc>
                          <w:tcPr>
                            <w:tcW w:w="8490" w:type="dxa"/>
                            <w:hideMark/>
                          </w:tcPr>
                          <w:p w:rsidR="00B70BED" w:rsidRPr="00A21718" w:rsidRDefault="00B70BED" w:rsidP="009121C7">
                            <w:pPr>
                              <w:spacing w:line="276" w:lineRule="auto"/>
                              <w:jc w:val="left"/>
                              <w:rPr>
                                <w:sz w:val="20"/>
                              </w:rPr>
                            </w:pPr>
                            <w:r w:rsidRPr="003457E3">
                              <w:t>45111000-8 – Roboty w zakresie burzenia, roboty ziemne</w:t>
                            </w:r>
                          </w:p>
                        </w:tc>
                      </w:tr>
                      <w:tr w:rsidR="00B70BED" w:rsidRPr="00A21718" w:rsidTr="009121C7">
                        <w:tc>
                          <w:tcPr>
                            <w:tcW w:w="299" w:type="dxa"/>
                            <w:hideMark/>
                          </w:tcPr>
                          <w:p w:rsidR="00B70BED" w:rsidRPr="00A21718" w:rsidRDefault="00B70BED" w:rsidP="009121C7">
                            <w:pPr>
                              <w:spacing w:line="276" w:lineRule="auto"/>
                              <w:jc w:val="center"/>
                              <w:rPr>
                                <w:sz w:val="20"/>
                              </w:rPr>
                            </w:pPr>
                          </w:p>
                        </w:tc>
                        <w:tc>
                          <w:tcPr>
                            <w:tcW w:w="8490" w:type="dxa"/>
                            <w:hideMark/>
                          </w:tcPr>
                          <w:p w:rsidR="00B70BED" w:rsidRPr="00A21718" w:rsidRDefault="00B70BED" w:rsidP="009121C7">
                            <w:pPr>
                              <w:spacing w:line="276" w:lineRule="auto"/>
                              <w:jc w:val="left"/>
                              <w:rPr>
                                <w:sz w:val="20"/>
                              </w:rPr>
                            </w:pPr>
                            <w:r w:rsidRPr="003457E3">
                              <w:t>45113000-2 - Roboty na placu budowy</w:t>
                            </w:r>
                          </w:p>
                        </w:tc>
                      </w:tr>
                      <w:tr w:rsidR="00B70BED" w:rsidRPr="00A21718" w:rsidTr="009121C7">
                        <w:tc>
                          <w:tcPr>
                            <w:tcW w:w="299" w:type="dxa"/>
                            <w:hideMark/>
                          </w:tcPr>
                          <w:p w:rsidR="00B70BED" w:rsidRPr="00A21718" w:rsidRDefault="00B70BED" w:rsidP="009121C7">
                            <w:pPr>
                              <w:spacing w:line="276" w:lineRule="auto"/>
                              <w:jc w:val="center"/>
                              <w:rPr>
                                <w:sz w:val="20"/>
                              </w:rPr>
                            </w:pPr>
                          </w:p>
                        </w:tc>
                        <w:tc>
                          <w:tcPr>
                            <w:tcW w:w="8490" w:type="dxa"/>
                            <w:hideMark/>
                          </w:tcPr>
                          <w:p w:rsidR="00B70BED" w:rsidRPr="00A21718" w:rsidRDefault="00B70BED" w:rsidP="009121C7">
                            <w:pPr>
                              <w:spacing w:line="276" w:lineRule="auto"/>
                              <w:jc w:val="left"/>
                              <w:rPr>
                                <w:sz w:val="20"/>
                              </w:rPr>
                            </w:pPr>
                            <w:r w:rsidRPr="003457E3">
                              <w:t>45210000-2 - Roboty budowlane w zakresie budynków</w:t>
                            </w:r>
                          </w:p>
                        </w:tc>
                      </w:tr>
                      <w:tr w:rsidR="00B70BED" w:rsidRPr="00A21718" w:rsidTr="009121C7">
                        <w:tc>
                          <w:tcPr>
                            <w:tcW w:w="299" w:type="dxa"/>
                            <w:hideMark/>
                          </w:tcPr>
                          <w:p w:rsidR="00B70BED" w:rsidRPr="00A21718" w:rsidRDefault="00B70BED" w:rsidP="009121C7">
                            <w:pPr>
                              <w:spacing w:line="276" w:lineRule="auto"/>
                              <w:jc w:val="center"/>
                              <w:rPr>
                                <w:sz w:val="20"/>
                              </w:rPr>
                            </w:pPr>
                          </w:p>
                        </w:tc>
                        <w:tc>
                          <w:tcPr>
                            <w:tcW w:w="8490" w:type="dxa"/>
                            <w:hideMark/>
                          </w:tcPr>
                          <w:p w:rsidR="00B70BED" w:rsidRPr="00A21718" w:rsidRDefault="00B70BED" w:rsidP="009121C7">
                            <w:pPr>
                              <w:spacing w:line="276" w:lineRule="auto"/>
                              <w:jc w:val="left"/>
                              <w:rPr>
                                <w:sz w:val="20"/>
                              </w:rPr>
                            </w:pPr>
                            <w:r w:rsidRPr="003457E3">
                              <w:t>45220000-5 – Roboty inżynieryjne i budowlane</w:t>
                            </w:r>
                          </w:p>
                        </w:tc>
                      </w:tr>
                      <w:tr w:rsidR="00B70BED" w:rsidRPr="00A21718" w:rsidTr="009121C7">
                        <w:tc>
                          <w:tcPr>
                            <w:tcW w:w="299" w:type="dxa"/>
                            <w:hideMark/>
                          </w:tcPr>
                          <w:p w:rsidR="00B70BED" w:rsidRPr="00A21718" w:rsidRDefault="00B70BED" w:rsidP="009121C7">
                            <w:pPr>
                              <w:spacing w:line="276" w:lineRule="auto"/>
                              <w:jc w:val="center"/>
                              <w:rPr>
                                <w:sz w:val="20"/>
                              </w:rPr>
                            </w:pPr>
                          </w:p>
                        </w:tc>
                        <w:tc>
                          <w:tcPr>
                            <w:tcW w:w="8490" w:type="dxa"/>
                            <w:hideMark/>
                          </w:tcPr>
                          <w:p w:rsidR="00B70BED" w:rsidRPr="00A21718" w:rsidRDefault="00B70BED" w:rsidP="009121C7">
                            <w:pPr>
                              <w:spacing w:line="276" w:lineRule="auto"/>
                              <w:jc w:val="left"/>
                              <w:rPr>
                                <w:sz w:val="20"/>
                              </w:rPr>
                            </w:pPr>
                            <w:r w:rsidRPr="003457E3">
                              <w:t>45223000-6 – Roboty budowlane w zakresie konstrukcji</w:t>
                            </w:r>
                          </w:p>
                        </w:tc>
                      </w:tr>
                      <w:tr w:rsidR="00B70BED" w:rsidRPr="00A21718" w:rsidTr="009121C7">
                        <w:tc>
                          <w:tcPr>
                            <w:tcW w:w="299" w:type="dxa"/>
                            <w:hideMark/>
                          </w:tcPr>
                          <w:p w:rsidR="00B70BED" w:rsidRPr="00A21718" w:rsidRDefault="00B70BED" w:rsidP="009121C7">
                            <w:pPr>
                              <w:spacing w:line="276" w:lineRule="auto"/>
                              <w:jc w:val="center"/>
                              <w:rPr>
                                <w:sz w:val="20"/>
                              </w:rPr>
                            </w:pPr>
                          </w:p>
                        </w:tc>
                        <w:tc>
                          <w:tcPr>
                            <w:tcW w:w="8490" w:type="dxa"/>
                            <w:hideMark/>
                          </w:tcPr>
                          <w:p w:rsidR="00B70BED" w:rsidRPr="00A21718" w:rsidRDefault="00B70BED" w:rsidP="009121C7">
                            <w:pPr>
                              <w:spacing w:line="276" w:lineRule="auto"/>
                              <w:jc w:val="left"/>
                              <w:rPr>
                                <w:sz w:val="20"/>
                              </w:rPr>
                            </w:pPr>
                            <w:r w:rsidRPr="003457E3">
                              <w:t>45230000-8 - Roboty budowlane w zakresie budowy rurociągów, linii komunikacyjnych i elektroenergetycznych</w:t>
                            </w:r>
                          </w:p>
                        </w:tc>
                      </w:tr>
                      <w:tr w:rsidR="00B70BED" w:rsidRPr="00A21718" w:rsidTr="009121C7">
                        <w:tc>
                          <w:tcPr>
                            <w:tcW w:w="299" w:type="dxa"/>
                            <w:hideMark/>
                          </w:tcPr>
                          <w:p w:rsidR="00B70BED" w:rsidRPr="00A21718" w:rsidRDefault="00B70BED" w:rsidP="009121C7">
                            <w:pPr>
                              <w:spacing w:line="276" w:lineRule="auto"/>
                              <w:jc w:val="center"/>
                              <w:rPr>
                                <w:sz w:val="20"/>
                              </w:rPr>
                            </w:pPr>
                          </w:p>
                        </w:tc>
                        <w:tc>
                          <w:tcPr>
                            <w:tcW w:w="8490" w:type="dxa"/>
                            <w:hideMark/>
                          </w:tcPr>
                          <w:p w:rsidR="00B70BED" w:rsidRPr="00A21718" w:rsidRDefault="00B70BED" w:rsidP="009121C7">
                            <w:pPr>
                              <w:spacing w:line="276" w:lineRule="auto"/>
                              <w:jc w:val="left"/>
                              <w:rPr>
                                <w:sz w:val="20"/>
                              </w:rPr>
                            </w:pPr>
                            <w:r w:rsidRPr="003457E3">
                              <w:t>45232000-2 - Roboty pomocnicze w zakresie rurociągów i kabli</w:t>
                            </w:r>
                          </w:p>
                        </w:tc>
                      </w:tr>
                      <w:tr w:rsidR="00B70BED" w:rsidRPr="00A21718" w:rsidTr="009121C7">
                        <w:tc>
                          <w:tcPr>
                            <w:tcW w:w="299" w:type="dxa"/>
                            <w:hideMark/>
                          </w:tcPr>
                          <w:p w:rsidR="00B70BED" w:rsidRPr="00A21718" w:rsidRDefault="00B70BED" w:rsidP="009121C7">
                            <w:pPr>
                              <w:spacing w:line="276" w:lineRule="auto"/>
                              <w:rPr>
                                <w:sz w:val="20"/>
                              </w:rPr>
                            </w:pPr>
                          </w:p>
                        </w:tc>
                        <w:tc>
                          <w:tcPr>
                            <w:tcW w:w="8490" w:type="dxa"/>
                            <w:hideMark/>
                          </w:tcPr>
                          <w:p w:rsidR="00B70BED" w:rsidRPr="00A21718" w:rsidRDefault="00B70BED" w:rsidP="009121C7">
                            <w:pPr>
                              <w:spacing w:line="276" w:lineRule="auto"/>
                              <w:jc w:val="left"/>
                              <w:rPr>
                                <w:sz w:val="20"/>
                              </w:rPr>
                            </w:pPr>
                          </w:p>
                        </w:tc>
                      </w:tr>
                      <w:tr w:rsidR="00B70BED" w:rsidRPr="00A21718" w:rsidTr="009121C7">
                        <w:tc>
                          <w:tcPr>
                            <w:tcW w:w="299" w:type="dxa"/>
                            <w:hideMark/>
                          </w:tcPr>
                          <w:p w:rsidR="00B70BED" w:rsidRPr="00A21718" w:rsidRDefault="00B70BED" w:rsidP="009121C7">
                            <w:pPr>
                              <w:spacing w:line="276" w:lineRule="auto"/>
                              <w:rPr>
                                <w:sz w:val="20"/>
                              </w:rPr>
                            </w:pPr>
                          </w:p>
                        </w:tc>
                        <w:tc>
                          <w:tcPr>
                            <w:tcW w:w="8490" w:type="dxa"/>
                            <w:hideMark/>
                          </w:tcPr>
                          <w:p w:rsidR="00B70BED" w:rsidRPr="00A21718" w:rsidRDefault="00B70BED" w:rsidP="009121C7">
                            <w:pPr>
                              <w:spacing w:line="276" w:lineRule="auto"/>
                              <w:jc w:val="left"/>
                              <w:rPr>
                                <w:sz w:val="20"/>
                              </w:rPr>
                            </w:pPr>
                          </w:p>
                        </w:tc>
                      </w:tr>
                      <w:tr w:rsidR="00B70BED" w:rsidRPr="00A21718" w:rsidTr="009121C7">
                        <w:tc>
                          <w:tcPr>
                            <w:tcW w:w="299" w:type="dxa"/>
                            <w:hideMark/>
                          </w:tcPr>
                          <w:p w:rsidR="00B70BED" w:rsidRPr="00A21718" w:rsidRDefault="00B70BED" w:rsidP="009121C7">
                            <w:pPr>
                              <w:spacing w:line="276" w:lineRule="auto"/>
                              <w:rPr>
                                <w:sz w:val="20"/>
                              </w:rPr>
                            </w:pPr>
                          </w:p>
                        </w:tc>
                        <w:tc>
                          <w:tcPr>
                            <w:tcW w:w="8490" w:type="dxa"/>
                            <w:hideMark/>
                          </w:tcPr>
                          <w:p w:rsidR="00B70BED" w:rsidRPr="00A21718" w:rsidRDefault="00B70BED" w:rsidP="009121C7">
                            <w:pPr>
                              <w:spacing w:line="276" w:lineRule="auto"/>
                              <w:jc w:val="left"/>
                              <w:rPr>
                                <w:sz w:val="20"/>
                              </w:rPr>
                            </w:pPr>
                            <w:r w:rsidRPr="003457E3">
                              <w:t>45260000-7 - Roboty w zakresie wykonywania pokryć i konstrukcji dachowych i inne podobne roboty specjalistyczne</w:t>
                            </w:r>
                          </w:p>
                        </w:tc>
                      </w:tr>
                      <w:tr w:rsidR="00B70BED" w:rsidRPr="00A21718" w:rsidTr="009121C7">
                        <w:tc>
                          <w:tcPr>
                            <w:tcW w:w="299" w:type="dxa"/>
                            <w:hideMark/>
                          </w:tcPr>
                          <w:p w:rsidR="00B70BED" w:rsidRPr="00A21718" w:rsidRDefault="00B70BED" w:rsidP="009121C7">
                            <w:pPr>
                              <w:spacing w:line="276" w:lineRule="auto"/>
                              <w:jc w:val="center"/>
                              <w:rPr>
                                <w:sz w:val="20"/>
                              </w:rPr>
                            </w:pPr>
                          </w:p>
                        </w:tc>
                        <w:tc>
                          <w:tcPr>
                            <w:tcW w:w="8490" w:type="dxa"/>
                            <w:hideMark/>
                          </w:tcPr>
                          <w:p w:rsidR="00B70BED" w:rsidRPr="00A21718" w:rsidRDefault="00B70BED" w:rsidP="009121C7">
                            <w:pPr>
                              <w:spacing w:line="276" w:lineRule="auto"/>
                              <w:jc w:val="left"/>
                              <w:rPr>
                                <w:sz w:val="20"/>
                              </w:rPr>
                            </w:pPr>
                            <w:r w:rsidRPr="003457E3">
                              <w:t>45261000-4 - Wykonywanie pokryć i konstrukcji dachowych oraz podobne roboty</w:t>
                            </w:r>
                          </w:p>
                        </w:tc>
                      </w:tr>
                      <w:tr w:rsidR="00B70BED" w:rsidRPr="00A21718" w:rsidTr="009121C7">
                        <w:tc>
                          <w:tcPr>
                            <w:tcW w:w="299" w:type="dxa"/>
                            <w:hideMark/>
                          </w:tcPr>
                          <w:p w:rsidR="00B70BED" w:rsidRPr="00A21718" w:rsidRDefault="00B70BED" w:rsidP="009121C7">
                            <w:pPr>
                              <w:spacing w:line="276" w:lineRule="auto"/>
                              <w:jc w:val="center"/>
                              <w:rPr>
                                <w:sz w:val="20"/>
                              </w:rPr>
                            </w:pPr>
                          </w:p>
                        </w:tc>
                        <w:tc>
                          <w:tcPr>
                            <w:tcW w:w="8490" w:type="dxa"/>
                            <w:hideMark/>
                          </w:tcPr>
                          <w:p w:rsidR="00B70BED" w:rsidRPr="00A21718" w:rsidRDefault="00B70BED" w:rsidP="009121C7">
                            <w:pPr>
                              <w:spacing w:line="276" w:lineRule="auto"/>
                              <w:jc w:val="left"/>
                              <w:rPr>
                                <w:sz w:val="20"/>
                              </w:rPr>
                            </w:pPr>
                            <w:r w:rsidRPr="003457E3">
                              <w:t>45300000-0 - Roboty w zakresie instalacji budowlanych</w:t>
                            </w:r>
                          </w:p>
                        </w:tc>
                      </w:tr>
                      <w:tr w:rsidR="00B70BED" w:rsidRPr="00A21718" w:rsidTr="009121C7">
                        <w:tc>
                          <w:tcPr>
                            <w:tcW w:w="299" w:type="dxa"/>
                            <w:hideMark/>
                          </w:tcPr>
                          <w:p w:rsidR="00B70BED" w:rsidRPr="00A21718" w:rsidRDefault="00B70BED" w:rsidP="009121C7">
                            <w:pPr>
                              <w:spacing w:line="276" w:lineRule="auto"/>
                              <w:jc w:val="center"/>
                              <w:rPr>
                                <w:sz w:val="20"/>
                              </w:rPr>
                            </w:pPr>
                          </w:p>
                        </w:tc>
                        <w:tc>
                          <w:tcPr>
                            <w:tcW w:w="8490" w:type="dxa"/>
                            <w:hideMark/>
                          </w:tcPr>
                          <w:p w:rsidR="00B70BED" w:rsidRPr="00A21718" w:rsidRDefault="00B70BED" w:rsidP="009121C7">
                            <w:pPr>
                              <w:spacing w:line="276" w:lineRule="auto"/>
                              <w:jc w:val="left"/>
                              <w:rPr>
                                <w:sz w:val="20"/>
                              </w:rPr>
                            </w:pPr>
                            <w:r w:rsidRPr="003457E3">
                              <w:t>45311000-0 - Roboty w zakresie przewodów instalacji elektrycznych oraz opraw elektrycznych</w:t>
                            </w:r>
                          </w:p>
                        </w:tc>
                      </w:tr>
                      <w:tr w:rsidR="00B70BED" w:rsidRPr="00A21718" w:rsidTr="009121C7">
                        <w:tc>
                          <w:tcPr>
                            <w:tcW w:w="299" w:type="dxa"/>
                            <w:hideMark/>
                          </w:tcPr>
                          <w:p w:rsidR="00B70BED" w:rsidRPr="00A21718" w:rsidRDefault="00B70BED" w:rsidP="009121C7">
                            <w:pPr>
                              <w:spacing w:line="276" w:lineRule="auto"/>
                              <w:jc w:val="center"/>
                              <w:rPr>
                                <w:sz w:val="20"/>
                              </w:rPr>
                            </w:pPr>
                          </w:p>
                        </w:tc>
                        <w:tc>
                          <w:tcPr>
                            <w:tcW w:w="8490" w:type="dxa"/>
                            <w:hideMark/>
                          </w:tcPr>
                          <w:p w:rsidR="00B70BED" w:rsidRPr="00A21718" w:rsidRDefault="00B70BED" w:rsidP="009121C7">
                            <w:pPr>
                              <w:spacing w:line="276" w:lineRule="auto"/>
                              <w:jc w:val="left"/>
                              <w:rPr>
                                <w:sz w:val="20"/>
                              </w:rPr>
                            </w:pPr>
                            <w:r w:rsidRPr="003457E3">
                              <w:t>45315000-8 - Instalowanie urządzeń elektrycznego ogrzewania i innego sprzętu elektrycznego w budynkach</w:t>
                            </w:r>
                          </w:p>
                        </w:tc>
                      </w:tr>
                      <w:tr w:rsidR="00B70BED" w:rsidRPr="00A21718" w:rsidTr="009121C7">
                        <w:tc>
                          <w:tcPr>
                            <w:tcW w:w="299" w:type="dxa"/>
                            <w:hideMark/>
                          </w:tcPr>
                          <w:p w:rsidR="00B70BED" w:rsidRPr="00A21718" w:rsidRDefault="00B70BED" w:rsidP="009121C7">
                            <w:pPr>
                              <w:spacing w:line="276" w:lineRule="auto"/>
                              <w:jc w:val="center"/>
                              <w:rPr>
                                <w:sz w:val="20"/>
                              </w:rPr>
                            </w:pPr>
                          </w:p>
                        </w:tc>
                        <w:tc>
                          <w:tcPr>
                            <w:tcW w:w="8490" w:type="dxa"/>
                            <w:hideMark/>
                          </w:tcPr>
                          <w:p w:rsidR="00B70BED" w:rsidRPr="00A21718" w:rsidRDefault="00B70BED" w:rsidP="009121C7">
                            <w:pPr>
                              <w:spacing w:line="276" w:lineRule="auto"/>
                              <w:jc w:val="left"/>
                              <w:rPr>
                                <w:sz w:val="20"/>
                              </w:rPr>
                            </w:pPr>
                            <w:r w:rsidRPr="003457E3">
                              <w:t>45316000-5 - Instalowanie systemów oświetleniowych i sygnalizacyjnych</w:t>
                            </w:r>
                          </w:p>
                        </w:tc>
                      </w:tr>
                      <w:tr w:rsidR="00B70BED" w:rsidRPr="00A21718" w:rsidTr="009121C7">
                        <w:tc>
                          <w:tcPr>
                            <w:tcW w:w="299" w:type="dxa"/>
                            <w:hideMark/>
                          </w:tcPr>
                          <w:p w:rsidR="00B70BED" w:rsidRPr="00A21718" w:rsidRDefault="00B70BED" w:rsidP="009121C7">
                            <w:pPr>
                              <w:spacing w:line="276" w:lineRule="auto"/>
                              <w:jc w:val="center"/>
                              <w:rPr>
                                <w:sz w:val="20"/>
                              </w:rPr>
                            </w:pPr>
                          </w:p>
                        </w:tc>
                        <w:tc>
                          <w:tcPr>
                            <w:tcW w:w="8490" w:type="dxa"/>
                            <w:hideMark/>
                          </w:tcPr>
                          <w:p w:rsidR="00B70BED" w:rsidRPr="00A21718" w:rsidRDefault="00B70BED" w:rsidP="009121C7">
                            <w:pPr>
                              <w:spacing w:line="276" w:lineRule="auto"/>
                              <w:jc w:val="left"/>
                              <w:rPr>
                                <w:sz w:val="20"/>
                              </w:rPr>
                            </w:pPr>
                            <w:r w:rsidRPr="003457E3">
                              <w:t>45317000-2 - Inne instalacje elektryczne</w:t>
                            </w:r>
                          </w:p>
                        </w:tc>
                      </w:tr>
                      <w:tr w:rsidR="00B70BED" w:rsidRPr="00A21718" w:rsidTr="009121C7">
                        <w:tc>
                          <w:tcPr>
                            <w:tcW w:w="299" w:type="dxa"/>
                            <w:hideMark/>
                          </w:tcPr>
                          <w:p w:rsidR="00B70BED" w:rsidRPr="00A21718" w:rsidRDefault="00B70BED" w:rsidP="009121C7">
                            <w:pPr>
                              <w:spacing w:line="276" w:lineRule="auto"/>
                              <w:jc w:val="center"/>
                              <w:rPr>
                                <w:sz w:val="20"/>
                              </w:rPr>
                            </w:pPr>
                          </w:p>
                        </w:tc>
                        <w:tc>
                          <w:tcPr>
                            <w:tcW w:w="8490" w:type="dxa"/>
                            <w:hideMark/>
                          </w:tcPr>
                          <w:p w:rsidR="00B70BED" w:rsidRPr="00A21718" w:rsidRDefault="00B70BED" w:rsidP="009121C7">
                            <w:pPr>
                              <w:spacing w:line="276" w:lineRule="auto"/>
                              <w:jc w:val="left"/>
                              <w:rPr>
                                <w:sz w:val="20"/>
                              </w:rPr>
                            </w:pPr>
                            <w:r w:rsidRPr="003457E3">
                              <w:t>45320000-6 - Roboty izolacyjne</w:t>
                            </w:r>
                          </w:p>
                        </w:tc>
                      </w:tr>
                      <w:tr w:rsidR="00B70BED" w:rsidRPr="00A21718" w:rsidTr="009121C7">
                        <w:tc>
                          <w:tcPr>
                            <w:tcW w:w="299" w:type="dxa"/>
                            <w:hideMark/>
                          </w:tcPr>
                          <w:p w:rsidR="00B70BED" w:rsidRPr="00A21718" w:rsidRDefault="00B70BED" w:rsidP="009121C7">
                            <w:pPr>
                              <w:spacing w:line="276" w:lineRule="auto"/>
                              <w:jc w:val="center"/>
                              <w:rPr>
                                <w:sz w:val="20"/>
                              </w:rPr>
                            </w:pPr>
                          </w:p>
                        </w:tc>
                        <w:tc>
                          <w:tcPr>
                            <w:tcW w:w="8490" w:type="dxa"/>
                            <w:hideMark/>
                          </w:tcPr>
                          <w:p w:rsidR="00B70BED" w:rsidRPr="00A21718" w:rsidRDefault="00B70BED" w:rsidP="009121C7">
                            <w:pPr>
                              <w:spacing w:line="276" w:lineRule="auto"/>
                              <w:jc w:val="left"/>
                              <w:rPr>
                                <w:sz w:val="20"/>
                              </w:rPr>
                            </w:pPr>
                            <w:r w:rsidRPr="003457E3">
                              <w:t>45321000-3 - Izolacja cieplna</w:t>
                            </w:r>
                          </w:p>
                        </w:tc>
                      </w:tr>
                      <w:tr w:rsidR="00B70BED" w:rsidRPr="00A21718" w:rsidTr="009121C7">
                        <w:tc>
                          <w:tcPr>
                            <w:tcW w:w="299" w:type="dxa"/>
                            <w:hideMark/>
                          </w:tcPr>
                          <w:p w:rsidR="00B70BED" w:rsidRPr="00A21718" w:rsidRDefault="00B70BED" w:rsidP="009121C7">
                            <w:pPr>
                              <w:spacing w:line="276" w:lineRule="auto"/>
                              <w:jc w:val="center"/>
                              <w:rPr>
                                <w:sz w:val="20"/>
                              </w:rPr>
                            </w:pPr>
                          </w:p>
                        </w:tc>
                        <w:tc>
                          <w:tcPr>
                            <w:tcW w:w="8490" w:type="dxa"/>
                            <w:hideMark/>
                          </w:tcPr>
                          <w:p w:rsidR="00B70BED" w:rsidRPr="00A21718" w:rsidRDefault="00B70BED" w:rsidP="009121C7">
                            <w:pPr>
                              <w:spacing w:line="276" w:lineRule="auto"/>
                              <w:jc w:val="left"/>
                              <w:rPr>
                                <w:sz w:val="20"/>
                              </w:rPr>
                            </w:pPr>
                            <w:r w:rsidRPr="003457E3">
                              <w:t>45324000-4 - Tynkowanie</w:t>
                            </w:r>
                          </w:p>
                        </w:tc>
                      </w:tr>
                      <w:tr w:rsidR="00B70BED" w:rsidRPr="00A21718" w:rsidTr="009121C7">
                        <w:tc>
                          <w:tcPr>
                            <w:tcW w:w="299" w:type="dxa"/>
                            <w:hideMark/>
                          </w:tcPr>
                          <w:p w:rsidR="00B70BED" w:rsidRPr="00A21718" w:rsidRDefault="00B70BED" w:rsidP="009121C7">
                            <w:pPr>
                              <w:spacing w:line="276" w:lineRule="auto"/>
                              <w:jc w:val="center"/>
                              <w:rPr>
                                <w:sz w:val="20"/>
                              </w:rPr>
                            </w:pPr>
                          </w:p>
                        </w:tc>
                        <w:tc>
                          <w:tcPr>
                            <w:tcW w:w="8490" w:type="dxa"/>
                            <w:hideMark/>
                          </w:tcPr>
                          <w:p w:rsidR="00B70BED" w:rsidRPr="00A21718" w:rsidRDefault="00B70BED" w:rsidP="009121C7">
                            <w:pPr>
                              <w:spacing w:line="276" w:lineRule="auto"/>
                              <w:jc w:val="left"/>
                              <w:rPr>
                                <w:sz w:val="20"/>
                              </w:rPr>
                            </w:pPr>
                            <w:r w:rsidRPr="003457E3">
                              <w:t>45330000-9 - Hydraulika i roboty sanitarne</w:t>
                            </w:r>
                          </w:p>
                        </w:tc>
                      </w:tr>
                      <w:tr w:rsidR="00B70BED" w:rsidRPr="00A21718" w:rsidTr="009121C7">
                        <w:tc>
                          <w:tcPr>
                            <w:tcW w:w="299" w:type="dxa"/>
                            <w:hideMark/>
                          </w:tcPr>
                          <w:p w:rsidR="00B70BED" w:rsidRPr="00A21718" w:rsidRDefault="00B70BED" w:rsidP="009121C7">
                            <w:pPr>
                              <w:spacing w:line="276" w:lineRule="auto"/>
                              <w:jc w:val="center"/>
                              <w:rPr>
                                <w:sz w:val="20"/>
                              </w:rPr>
                            </w:pPr>
                          </w:p>
                        </w:tc>
                        <w:tc>
                          <w:tcPr>
                            <w:tcW w:w="8490" w:type="dxa"/>
                            <w:hideMark/>
                          </w:tcPr>
                          <w:p w:rsidR="00B70BED" w:rsidRPr="00A21718" w:rsidRDefault="00B70BED" w:rsidP="009121C7">
                            <w:pPr>
                              <w:spacing w:line="276" w:lineRule="auto"/>
                              <w:jc w:val="left"/>
                              <w:rPr>
                                <w:sz w:val="20"/>
                              </w:rPr>
                            </w:pPr>
                            <w:r w:rsidRPr="003457E3">
                              <w:t>45400000-1 - Roboty wykończeniowe w zakresie obiektów budowlanych</w:t>
                            </w:r>
                          </w:p>
                        </w:tc>
                      </w:tr>
                      <w:tr w:rsidR="00B70BED" w:rsidRPr="00A21718" w:rsidTr="009121C7">
                        <w:tc>
                          <w:tcPr>
                            <w:tcW w:w="299" w:type="dxa"/>
                            <w:hideMark/>
                          </w:tcPr>
                          <w:p w:rsidR="00B70BED" w:rsidRPr="00A21718" w:rsidRDefault="00B70BED" w:rsidP="009121C7">
                            <w:pPr>
                              <w:spacing w:line="276" w:lineRule="auto"/>
                              <w:jc w:val="center"/>
                              <w:rPr>
                                <w:sz w:val="20"/>
                              </w:rPr>
                            </w:pPr>
                          </w:p>
                        </w:tc>
                        <w:tc>
                          <w:tcPr>
                            <w:tcW w:w="8490" w:type="dxa"/>
                            <w:hideMark/>
                          </w:tcPr>
                          <w:p w:rsidR="00B70BED" w:rsidRPr="00A21718" w:rsidRDefault="00B70BED" w:rsidP="009121C7">
                            <w:pPr>
                              <w:spacing w:line="276" w:lineRule="auto"/>
                              <w:jc w:val="left"/>
                              <w:rPr>
                                <w:sz w:val="20"/>
                              </w:rPr>
                            </w:pPr>
                            <w:r w:rsidRPr="003457E3">
                              <w:t>45410000-4 - Tynkowanie</w:t>
                            </w:r>
                          </w:p>
                        </w:tc>
                      </w:tr>
                      <w:tr w:rsidR="00B70BED" w:rsidRPr="00A21718" w:rsidTr="009121C7">
                        <w:tc>
                          <w:tcPr>
                            <w:tcW w:w="299" w:type="dxa"/>
                            <w:hideMark/>
                          </w:tcPr>
                          <w:p w:rsidR="00B70BED" w:rsidRPr="00A21718" w:rsidRDefault="00B70BED" w:rsidP="009121C7">
                            <w:pPr>
                              <w:spacing w:line="276" w:lineRule="auto"/>
                              <w:jc w:val="center"/>
                              <w:rPr>
                                <w:sz w:val="20"/>
                              </w:rPr>
                            </w:pPr>
                          </w:p>
                        </w:tc>
                        <w:tc>
                          <w:tcPr>
                            <w:tcW w:w="8490" w:type="dxa"/>
                            <w:hideMark/>
                          </w:tcPr>
                          <w:p w:rsidR="00B70BED" w:rsidRPr="00A21718" w:rsidRDefault="00B70BED" w:rsidP="009121C7">
                            <w:pPr>
                              <w:spacing w:line="276" w:lineRule="auto"/>
                              <w:jc w:val="left"/>
                              <w:rPr>
                                <w:sz w:val="20"/>
                              </w:rPr>
                            </w:pPr>
                            <w:r w:rsidRPr="003457E3">
                              <w:t>45430000-0 - Pokrywanie podłóg i ścian</w:t>
                            </w:r>
                          </w:p>
                        </w:tc>
                      </w:tr>
                      <w:tr w:rsidR="00B70BED" w:rsidRPr="00A21718" w:rsidTr="009121C7">
                        <w:tc>
                          <w:tcPr>
                            <w:tcW w:w="299" w:type="dxa"/>
                            <w:hideMark/>
                          </w:tcPr>
                          <w:p w:rsidR="00B70BED" w:rsidRPr="00174353" w:rsidRDefault="00B70BED" w:rsidP="009121C7">
                            <w:pPr>
                              <w:spacing w:line="276" w:lineRule="auto"/>
                              <w:jc w:val="center"/>
                              <w:rPr>
                                <w:sz w:val="20"/>
                              </w:rPr>
                            </w:pPr>
                          </w:p>
                        </w:tc>
                        <w:tc>
                          <w:tcPr>
                            <w:tcW w:w="8490" w:type="dxa"/>
                            <w:hideMark/>
                          </w:tcPr>
                          <w:p w:rsidR="00B70BED" w:rsidRPr="00174353" w:rsidRDefault="00B70BED" w:rsidP="009121C7">
                            <w:pPr>
                              <w:spacing w:line="276" w:lineRule="auto"/>
                              <w:jc w:val="left"/>
                              <w:rPr>
                                <w:sz w:val="20"/>
                              </w:rPr>
                            </w:pPr>
                            <w:r w:rsidRPr="003457E3">
                              <w:t>45450000-6 - Roboty budowlane wykończeniowe, pozostałe</w:t>
                            </w:r>
                          </w:p>
                        </w:tc>
                      </w:tr>
                      <w:tr w:rsidR="00B70BED" w:rsidRPr="00A21718" w:rsidTr="009121C7">
                        <w:tc>
                          <w:tcPr>
                            <w:tcW w:w="299" w:type="dxa"/>
                            <w:hideMark/>
                          </w:tcPr>
                          <w:p w:rsidR="00B70BED" w:rsidRPr="00A21718" w:rsidRDefault="00B70BED" w:rsidP="009121C7">
                            <w:pPr>
                              <w:spacing w:line="276" w:lineRule="auto"/>
                              <w:jc w:val="center"/>
                              <w:rPr>
                                <w:sz w:val="20"/>
                              </w:rPr>
                            </w:pPr>
                          </w:p>
                        </w:tc>
                        <w:tc>
                          <w:tcPr>
                            <w:tcW w:w="8490" w:type="dxa"/>
                            <w:hideMark/>
                          </w:tcPr>
                          <w:p w:rsidR="00B70BED" w:rsidRPr="00A21718" w:rsidRDefault="00B70BED" w:rsidP="009121C7">
                            <w:pPr>
                              <w:spacing w:line="276" w:lineRule="auto"/>
                              <w:jc w:val="left"/>
                              <w:rPr>
                                <w:sz w:val="20"/>
                              </w:rPr>
                            </w:pPr>
                            <w:r w:rsidRPr="003457E3">
                              <w:t>45110000-1 - Roboty w zakresie burzenia i rozbiórki obiektów budowlanych; roboty ziemne</w:t>
                            </w:r>
                          </w:p>
                        </w:tc>
                      </w:tr>
                      <w:tr w:rsidR="00B70BED" w:rsidRPr="00A21718" w:rsidTr="009121C7">
                        <w:tc>
                          <w:tcPr>
                            <w:tcW w:w="299" w:type="dxa"/>
                          </w:tcPr>
                          <w:p w:rsidR="00B70BED" w:rsidRPr="00A21718" w:rsidRDefault="00B70BED" w:rsidP="009121C7">
                            <w:pPr>
                              <w:spacing w:line="276" w:lineRule="auto"/>
                              <w:jc w:val="center"/>
                              <w:rPr>
                                <w:sz w:val="20"/>
                              </w:rPr>
                            </w:pPr>
                          </w:p>
                        </w:tc>
                        <w:tc>
                          <w:tcPr>
                            <w:tcW w:w="8490" w:type="dxa"/>
                          </w:tcPr>
                          <w:p w:rsidR="00B70BED" w:rsidRPr="00A21718" w:rsidRDefault="00B70BED" w:rsidP="009121C7">
                            <w:pPr>
                              <w:spacing w:line="276" w:lineRule="auto"/>
                              <w:jc w:val="left"/>
                              <w:rPr>
                                <w:sz w:val="20"/>
                              </w:rPr>
                            </w:pPr>
                            <w:bookmarkStart w:id="2" w:name="_GoBack"/>
                            <w:bookmarkEnd w:id="2"/>
                          </w:p>
                        </w:tc>
                      </w:tr>
                      <w:tr w:rsidR="00B70BED" w:rsidRPr="00A21718" w:rsidTr="009121C7">
                        <w:tc>
                          <w:tcPr>
                            <w:tcW w:w="299" w:type="dxa"/>
                            <w:vAlign w:val="center"/>
                          </w:tcPr>
                          <w:p w:rsidR="00B70BED" w:rsidRPr="00A21718" w:rsidRDefault="00B70BED" w:rsidP="00D3704C">
                            <w:pPr>
                              <w:spacing w:line="276" w:lineRule="auto"/>
                              <w:rPr>
                                <w:sz w:val="20"/>
                              </w:rPr>
                            </w:pPr>
                          </w:p>
                        </w:tc>
                        <w:tc>
                          <w:tcPr>
                            <w:tcW w:w="8490" w:type="dxa"/>
                            <w:vAlign w:val="center"/>
                          </w:tcPr>
                          <w:p w:rsidR="00B70BED" w:rsidRPr="00A21718" w:rsidRDefault="00B70BED">
                            <w:pPr>
                              <w:spacing w:line="276" w:lineRule="auto"/>
                              <w:jc w:val="left"/>
                              <w:rPr>
                                <w:sz w:val="20"/>
                              </w:rPr>
                            </w:pPr>
                          </w:p>
                        </w:tc>
                      </w:tr>
                    </w:tbl>
                    <w:p w:rsidR="00B70BED" w:rsidRPr="00D3704C" w:rsidRDefault="00B70BED" w:rsidP="00283979">
                      <w:pPr>
                        <w:spacing w:line="240" w:lineRule="auto"/>
                        <w:jc w:val="left"/>
                        <w:rPr>
                          <w:rFonts w:asciiTheme="minorHAnsi" w:hAnsiTheme="minorHAnsi"/>
                          <w:color w:val="000000"/>
                          <w:sz w:val="20"/>
                          <w:szCs w:val="28"/>
                        </w:rPr>
                      </w:pPr>
                    </w:p>
                  </w:txbxContent>
                </v:textbox>
                <w10:wrap type="square" anchorx="margin"/>
              </v:shape>
            </w:pict>
          </mc:Fallback>
        </mc:AlternateContent>
      </w:r>
      <w:r w:rsidR="00283979" w:rsidRPr="00663AEA">
        <w:br w:type="page"/>
      </w:r>
    </w:p>
    <w:sdt>
      <w:sdtPr>
        <w:rPr>
          <w:rFonts w:eastAsia="Times New Roman" w:cs="Times New Roman"/>
          <w:b w:val="0"/>
          <w:sz w:val="22"/>
          <w:szCs w:val="20"/>
          <w:lang w:eastAsia="en-US"/>
        </w:rPr>
        <w:id w:val="342742044"/>
        <w:docPartObj>
          <w:docPartGallery w:val="Table of Contents"/>
          <w:docPartUnique/>
        </w:docPartObj>
      </w:sdtPr>
      <w:sdtEndPr>
        <w:rPr>
          <w:bCs/>
        </w:rPr>
      </w:sdtEndPr>
      <w:sdtContent>
        <w:p w:rsidR="00074361" w:rsidRPr="00552172" w:rsidRDefault="00E85DB5" w:rsidP="007C2A99">
          <w:pPr>
            <w:pStyle w:val="Nagwekspisutreci"/>
            <w:rPr>
              <w:color w:val="000000" w:themeColor="text1"/>
            </w:rPr>
          </w:pPr>
          <w:r w:rsidRPr="00552172">
            <w:rPr>
              <w:color w:val="000000" w:themeColor="text1"/>
            </w:rPr>
            <w:t>Spis treści</w:t>
          </w:r>
        </w:p>
        <w:p w:rsidR="00426386" w:rsidRDefault="009A0F87">
          <w:pPr>
            <w:pStyle w:val="Spistreci1"/>
            <w:tabs>
              <w:tab w:val="left" w:pos="440"/>
              <w:tab w:val="right" w:leader="dot" w:pos="9062"/>
            </w:tabs>
            <w:rPr>
              <w:rFonts w:eastAsiaTheme="minorEastAsia" w:cstheme="minorBidi"/>
              <w:b w:val="0"/>
              <w:bCs w:val="0"/>
              <w:noProof/>
              <w:sz w:val="22"/>
              <w:szCs w:val="22"/>
              <w:lang w:eastAsia="pl-PL"/>
            </w:rPr>
          </w:pPr>
          <w:r w:rsidRPr="00EC44C1">
            <w:rPr>
              <w:b w:val="0"/>
              <w:sz w:val="22"/>
              <w:szCs w:val="22"/>
            </w:rPr>
            <w:fldChar w:fldCharType="begin"/>
          </w:r>
          <w:r w:rsidR="00690B58" w:rsidRPr="00EC44C1">
            <w:rPr>
              <w:b w:val="0"/>
              <w:sz w:val="22"/>
              <w:szCs w:val="22"/>
            </w:rPr>
            <w:instrText xml:space="preserve"> TOC \t "Nagłówek 1;2;Nagłówek 2;3;Nagłówek 3;4;Nagłówek 4;5;Nagłówek 5;6;Tytuł;1" </w:instrText>
          </w:r>
          <w:r w:rsidRPr="00EC44C1">
            <w:rPr>
              <w:b w:val="0"/>
              <w:sz w:val="22"/>
              <w:szCs w:val="22"/>
            </w:rPr>
            <w:fldChar w:fldCharType="separate"/>
          </w:r>
          <w:r w:rsidR="00426386">
            <w:rPr>
              <w:noProof/>
            </w:rPr>
            <w:t>I.</w:t>
          </w:r>
          <w:r w:rsidR="00426386">
            <w:rPr>
              <w:rFonts w:eastAsiaTheme="minorEastAsia" w:cstheme="minorBidi"/>
              <w:b w:val="0"/>
              <w:bCs w:val="0"/>
              <w:noProof/>
              <w:sz w:val="22"/>
              <w:szCs w:val="22"/>
              <w:lang w:eastAsia="pl-PL"/>
            </w:rPr>
            <w:tab/>
          </w:r>
          <w:r w:rsidR="00426386">
            <w:rPr>
              <w:noProof/>
            </w:rPr>
            <w:t>CZĘŚĆ OPISOWA</w:t>
          </w:r>
          <w:r w:rsidR="00426386">
            <w:rPr>
              <w:noProof/>
            </w:rPr>
            <w:tab/>
          </w:r>
          <w:r>
            <w:rPr>
              <w:noProof/>
            </w:rPr>
            <w:fldChar w:fldCharType="begin"/>
          </w:r>
          <w:r w:rsidR="00426386">
            <w:rPr>
              <w:noProof/>
            </w:rPr>
            <w:instrText xml:space="preserve"> PAGEREF _Toc33427988 \h </w:instrText>
          </w:r>
          <w:r>
            <w:rPr>
              <w:noProof/>
            </w:rPr>
          </w:r>
          <w:r>
            <w:rPr>
              <w:noProof/>
            </w:rPr>
            <w:fldChar w:fldCharType="separate"/>
          </w:r>
          <w:r w:rsidR="00426386">
            <w:rPr>
              <w:noProof/>
            </w:rPr>
            <w:t>5</w:t>
          </w:r>
          <w:r>
            <w:rPr>
              <w:noProof/>
            </w:rPr>
            <w:fldChar w:fldCharType="end"/>
          </w:r>
        </w:p>
        <w:p w:rsidR="00426386" w:rsidRDefault="00426386">
          <w:pPr>
            <w:pStyle w:val="Spistreci2"/>
            <w:tabs>
              <w:tab w:val="left" w:pos="660"/>
              <w:tab w:val="right" w:leader="dot" w:pos="9062"/>
            </w:tabs>
            <w:rPr>
              <w:rFonts w:eastAsiaTheme="minorEastAsia" w:cstheme="minorBidi"/>
              <w:b w:val="0"/>
              <w:i w:val="0"/>
              <w:iCs w:val="0"/>
              <w:noProof/>
              <w:sz w:val="22"/>
              <w:szCs w:val="22"/>
              <w:lang w:eastAsia="pl-PL"/>
            </w:rPr>
          </w:pPr>
          <w:r>
            <w:rPr>
              <w:noProof/>
            </w:rPr>
            <w:t>1</w:t>
          </w:r>
          <w:r>
            <w:rPr>
              <w:rFonts w:eastAsiaTheme="minorEastAsia" w:cstheme="minorBidi"/>
              <w:b w:val="0"/>
              <w:i w:val="0"/>
              <w:iCs w:val="0"/>
              <w:noProof/>
              <w:sz w:val="22"/>
              <w:szCs w:val="22"/>
              <w:lang w:eastAsia="pl-PL"/>
            </w:rPr>
            <w:tab/>
          </w:r>
          <w:r>
            <w:rPr>
              <w:noProof/>
            </w:rPr>
            <w:t>Opis ogólny przedmiotu zamówienia</w:t>
          </w:r>
          <w:r>
            <w:rPr>
              <w:noProof/>
            </w:rPr>
            <w:tab/>
          </w:r>
          <w:r w:rsidR="009A0F87">
            <w:rPr>
              <w:noProof/>
            </w:rPr>
            <w:fldChar w:fldCharType="begin"/>
          </w:r>
          <w:r>
            <w:rPr>
              <w:noProof/>
            </w:rPr>
            <w:instrText xml:space="preserve"> PAGEREF _Toc33427989 \h </w:instrText>
          </w:r>
          <w:r w:rsidR="009A0F87">
            <w:rPr>
              <w:noProof/>
            </w:rPr>
          </w:r>
          <w:r w:rsidR="009A0F87">
            <w:rPr>
              <w:noProof/>
            </w:rPr>
            <w:fldChar w:fldCharType="separate"/>
          </w:r>
          <w:r>
            <w:rPr>
              <w:noProof/>
            </w:rPr>
            <w:t>5</w:t>
          </w:r>
          <w:r w:rsidR="009A0F87">
            <w:rPr>
              <w:noProof/>
            </w:rPr>
            <w:fldChar w:fldCharType="end"/>
          </w:r>
        </w:p>
        <w:p w:rsidR="00426386" w:rsidRDefault="00426386">
          <w:pPr>
            <w:pStyle w:val="Spistreci3"/>
            <w:tabs>
              <w:tab w:val="left" w:pos="1100"/>
              <w:tab w:val="right" w:leader="dot" w:pos="9062"/>
            </w:tabs>
            <w:rPr>
              <w:rFonts w:eastAsiaTheme="minorEastAsia" w:cstheme="minorBidi"/>
              <w:noProof/>
              <w:sz w:val="22"/>
              <w:szCs w:val="22"/>
              <w:lang w:eastAsia="pl-PL"/>
            </w:rPr>
          </w:pPr>
          <w:r w:rsidRPr="006848F6">
            <w:rPr>
              <w:bCs/>
              <w:noProof/>
              <w:color w:val="000000"/>
            </w:rPr>
            <w:t>1.1</w:t>
          </w:r>
          <w:r>
            <w:rPr>
              <w:rFonts w:eastAsiaTheme="minorEastAsia" w:cstheme="minorBidi"/>
              <w:noProof/>
              <w:sz w:val="22"/>
              <w:szCs w:val="22"/>
              <w:lang w:eastAsia="pl-PL"/>
            </w:rPr>
            <w:tab/>
          </w:r>
          <w:r>
            <w:rPr>
              <w:noProof/>
            </w:rPr>
            <w:t>Charakterystyczne parametry określające zakres robót budowlanych</w:t>
          </w:r>
          <w:r>
            <w:rPr>
              <w:noProof/>
            </w:rPr>
            <w:tab/>
          </w:r>
          <w:r w:rsidR="009A0F87">
            <w:rPr>
              <w:noProof/>
            </w:rPr>
            <w:fldChar w:fldCharType="begin"/>
          </w:r>
          <w:r>
            <w:rPr>
              <w:noProof/>
            </w:rPr>
            <w:instrText xml:space="preserve"> PAGEREF _Toc33427990 \h </w:instrText>
          </w:r>
          <w:r w:rsidR="009A0F87">
            <w:rPr>
              <w:noProof/>
            </w:rPr>
          </w:r>
          <w:r w:rsidR="009A0F87">
            <w:rPr>
              <w:noProof/>
            </w:rPr>
            <w:fldChar w:fldCharType="separate"/>
          </w:r>
          <w:r>
            <w:rPr>
              <w:noProof/>
            </w:rPr>
            <w:t>9</w:t>
          </w:r>
          <w:r w:rsidR="009A0F87">
            <w:rPr>
              <w:noProof/>
            </w:rPr>
            <w:fldChar w:fldCharType="end"/>
          </w:r>
        </w:p>
        <w:p w:rsidR="00426386" w:rsidRDefault="00426386">
          <w:pPr>
            <w:pStyle w:val="Spistreci3"/>
            <w:tabs>
              <w:tab w:val="left" w:pos="1100"/>
              <w:tab w:val="right" w:leader="dot" w:pos="9062"/>
            </w:tabs>
            <w:rPr>
              <w:rFonts w:eastAsiaTheme="minorEastAsia" w:cstheme="minorBidi"/>
              <w:noProof/>
              <w:sz w:val="22"/>
              <w:szCs w:val="22"/>
              <w:lang w:eastAsia="pl-PL"/>
            </w:rPr>
          </w:pPr>
          <w:r w:rsidRPr="006848F6">
            <w:rPr>
              <w:bCs/>
              <w:noProof/>
              <w:color w:val="000000"/>
            </w:rPr>
            <w:t>1.2</w:t>
          </w:r>
          <w:r>
            <w:rPr>
              <w:rFonts w:eastAsiaTheme="minorEastAsia" w:cstheme="minorBidi"/>
              <w:noProof/>
              <w:sz w:val="22"/>
              <w:szCs w:val="22"/>
              <w:lang w:eastAsia="pl-PL"/>
            </w:rPr>
            <w:tab/>
          </w:r>
          <w:r>
            <w:rPr>
              <w:noProof/>
            </w:rPr>
            <w:t>Aktualne uwarunkowania wykonania przedmiotu zamówienia</w:t>
          </w:r>
          <w:r>
            <w:rPr>
              <w:noProof/>
            </w:rPr>
            <w:tab/>
          </w:r>
          <w:r w:rsidR="009A0F87">
            <w:rPr>
              <w:noProof/>
            </w:rPr>
            <w:fldChar w:fldCharType="begin"/>
          </w:r>
          <w:r>
            <w:rPr>
              <w:noProof/>
            </w:rPr>
            <w:instrText xml:space="preserve"> PAGEREF _Toc33427991 \h </w:instrText>
          </w:r>
          <w:r w:rsidR="009A0F87">
            <w:rPr>
              <w:noProof/>
            </w:rPr>
          </w:r>
          <w:r w:rsidR="009A0F87">
            <w:rPr>
              <w:noProof/>
            </w:rPr>
            <w:fldChar w:fldCharType="separate"/>
          </w:r>
          <w:r>
            <w:rPr>
              <w:noProof/>
            </w:rPr>
            <w:t>9</w:t>
          </w:r>
          <w:r w:rsidR="009A0F87">
            <w:rPr>
              <w:noProof/>
            </w:rPr>
            <w:fldChar w:fldCharType="end"/>
          </w:r>
        </w:p>
        <w:p w:rsidR="00426386" w:rsidRDefault="00426386">
          <w:pPr>
            <w:pStyle w:val="Spistreci4"/>
            <w:tabs>
              <w:tab w:val="left" w:pos="1320"/>
              <w:tab w:val="right" w:leader="dot" w:pos="9062"/>
            </w:tabs>
            <w:rPr>
              <w:rFonts w:eastAsiaTheme="minorEastAsia" w:cstheme="minorBidi"/>
              <w:noProof/>
              <w:sz w:val="22"/>
              <w:szCs w:val="22"/>
              <w:lang w:eastAsia="pl-PL"/>
            </w:rPr>
          </w:pPr>
          <w:r w:rsidRPr="006848F6">
            <w:rPr>
              <w:noProof/>
              <w:color w:val="000000" w:themeColor="text1"/>
            </w:rPr>
            <w:t>1.2.1</w:t>
          </w:r>
          <w:r>
            <w:rPr>
              <w:rFonts w:eastAsiaTheme="minorEastAsia" w:cstheme="minorBidi"/>
              <w:noProof/>
              <w:sz w:val="22"/>
              <w:szCs w:val="22"/>
              <w:lang w:eastAsia="pl-PL"/>
            </w:rPr>
            <w:tab/>
          </w:r>
          <w:r>
            <w:rPr>
              <w:noProof/>
            </w:rPr>
            <w:t>Uwarunkowania formalno-prawne</w:t>
          </w:r>
          <w:r>
            <w:rPr>
              <w:noProof/>
            </w:rPr>
            <w:tab/>
          </w:r>
          <w:r w:rsidR="009A0F87">
            <w:rPr>
              <w:noProof/>
            </w:rPr>
            <w:fldChar w:fldCharType="begin"/>
          </w:r>
          <w:r>
            <w:rPr>
              <w:noProof/>
            </w:rPr>
            <w:instrText xml:space="preserve"> PAGEREF _Toc33427992 \h </w:instrText>
          </w:r>
          <w:r w:rsidR="009A0F87">
            <w:rPr>
              <w:noProof/>
            </w:rPr>
          </w:r>
          <w:r w:rsidR="009A0F87">
            <w:rPr>
              <w:noProof/>
            </w:rPr>
            <w:fldChar w:fldCharType="separate"/>
          </w:r>
          <w:r>
            <w:rPr>
              <w:noProof/>
            </w:rPr>
            <w:t>9</w:t>
          </w:r>
          <w:r w:rsidR="009A0F87">
            <w:rPr>
              <w:noProof/>
            </w:rPr>
            <w:fldChar w:fldCharType="end"/>
          </w:r>
        </w:p>
        <w:p w:rsidR="00426386" w:rsidRDefault="00426386">
          <w:pPr>
            <w:pStyle w:val="Spistreci4"/>
            <w:tabs>
              <w:tab w:val="left" w:pos="1320"/>
              <w:tab w:val="right" w:leader="dot" w:pos="9062"/>
            </w:tabs>
            <w:rPr>
              <w:rFonts w:eastAsiaTheme="minorEastAsia" w:cstheme="minorBidi"/>
              <w:noProof/>
              <w:sz w:val="22"/>
              <w:szCs w:val="22"/>
              <w:lang w:eastAsia="pl-PL"/>
            </w:rPr>
          </w:pPr>
          <w:r w:rsidRPr="006848F6">
            <w:rPr>
              <w:noProof/>
              <w:color w:val="000000" w:themeColor="text1"/>
            </w:rPr>
            <w:t>1.2.2</w:t>
          </w:r>
          <w:r>
            <w:rPr>
              <w:rFonts w:eastAsiaTheme="minorEastAsia" w:cstheme="minorBidi"/>
              <w:noProof/>
              <w:sz w:val="22"/>
              <w:szCs w:val="22"/>
              <w:lang w:eastAsia="pl-PL"/>
            </w:rPr>
            <w:tab/>
          </w:r>
          <w:r>
            <w:rPr>
              <w:noProof/>
            </w:rPr>
            <w:t>Uwarunkowania organizacyjno-logistyczne</w:t>
          </w:r>
          <w:r>
            <w:rPr>
              <w:noProof/>
            </w:rPr>
            <w:tab/>
          </w:r>
          <w:r w:rsidR="009A0F87">
            <w:rPr>
              <w:noProof/>
            </w:rPr>
            <w:fldChar w:fldCharType="begin"/>
          </w:r>
          <w:r>
            <w:rPr>
              <w:noProof/>
            </w:rPr>
            <w:instrText xml:space="preserve"> PAGEREF _Toc33427993 \h </w:instrText>
          </w:r>
          <w:r w:rsidR="009A0F87">
            <w:rPr>
              <w:noProof/>
            </w:rPr>
          </w:r>
          <w:r w:rsidR="009A0F87">
            <w:rPr>
              <w:noProof/>
            </w:rPr>
            <w:fldChar w:fldCharType="separate"/>
          </w:r>
          <w:r>
            <w:rPr>
              <w:noProof/>
            </w:rPr>
            <w:t>10</w:t>
          </w:r>
          <w:r w:rsidR="009A0F87">
            <w:rPr>
              <w:noProof/>
            </w:rPr>
            <w:fldChar w:fldCharType="end"/>
          </w:r>
        </w:p>
        <w:p w:rsidR="00426386" w:rsidRDefault="00426386">
          <w:pPr>
            <w:pStyle w:val="Spistreci3"/>
            <w:tabs>
              <w:tab w:val="left" w:pos="1100"/>
              <w:tab w:val="right" w:leader="dot" w:pos="9062"/>
            </w:tabs>
            <w:rPr>
              <w:rFonts w:eastAsiaTheme="minorEastAsia" w:cstheme="minorBidi"/>
              <w:noProof/>
              <w:sz w:val="22"/>
              <w:szCs w:val="22"/>
              <w:lang w:eastAsia="pl-PL"/>
            </w:rPr>
          </w:pPr>
          <w:r w:rsidRPr="006848F6">
            <w:rPr>
              <w:bCs/>
              <w:noProof/>
              <w:color w:val="000000"/>
            </w:rPr>
            <w:t>1.3</w:t>
          </w:r>
          <w:r>
            <w:rPr>
              <w:rFonts w:eastAsiaTheme="minorEastAsia" w:cstheme="minorBidi"/>
              <w:noProof/>
              <w:sz w:val="22"/>
              <w:szCs w:val="22"/>
              <w:lang w:eastAsia="pl-PL"/>
            </w:rPr>
            <w:tab/>
          </w:r>
          <w:r>
            <w:rPr>
              <w:noProof/>
            </w:rPr>
            <w:t>Ogólne właściwości funkcjonalno-użytkowe</w:t>
          </w:r>
          <w:r>
            <w:rPr>
              <w:noProof/>
            </w:rPr>
            <w:tab/>
          </w:r>
          <w:r w:rsidR="009A0F87">
            <w:rPr>
              <w:noProof/>
            </w:rPr>
            <w:fldChar w:fldCharType="begin"/>
          </w:r>
          <w:r>
            <w:rPr>
              <w:noProof/>
            </w:rPr>
            <w:instrText xml:space="preserve"> PAGEREF _Toc33427994 \h </w:instrText>
          </w:r>
          <w:r w:rsidR="009A0F87">
            <w:rPr>
              <w:noProof/>
            </w:rPr>
          </w:r>
          <w:r w:rsidR="009A0F87">
            <w:rPr>
              <w:noProof/>
            </w:rPr>
            <w:fldChar w:fldCharType="separate"/>
          </w:r>
          <w:r>
            <w:rPr>
              <w:noProof/>
            </w:rPr>
            <w:t>10</w:t>
          </w:r>
          <w:r w:rsidR="009A0F87">
            <w:rPr>
              <w:noProof/>
            </w:rPr>
            <w:fldChar w:fldCharType="end"/>
          </w:r>
        </w:p>
        <w:p w:rsidR="00426386" w:rsidRDefault="00426386">
          <w:pPr>
            <w:pStyle w:val="Spistreci4"/>
            <w:tabs>
              <w:tab w:val="left" w:pos="1320"/>
              <w:tab w:val="right" w:leader="dot" w:pos="9062"/>
            </w:tabs>
            <w:rPr>
              <w:rFonts w:eastAsiaTheme="minorEastAsia" w:cstheme="minorBidi"/>
              <w:noProof/>
              <w:sz w:val="22"/>
              <w:szCs w:val="22"/>
              <w:lang w:eastAsia="pl-PL"/>
            </w:rPr>
          </w:pPr>
          <w:r w:rsidRPr="006848F6">
            <w:rPr>
              <w:noProof/>
              <w:color w:val="000000" w:themeColor="text1"/>
            </w:rPr>
            <w:t>1.3.1</w:t>
          </w:r>
          <w:r>
            <w:rPr>
              <w:rFonts w:eastAsiaTheme="minorEastAsia" w:cstheme="minorBidi"/>
              <w:noProof/>
              <w:sz w:val="22"/>
              <w:szCs w:val="22"/>
              <w:lang w:eastAsia="pl-PL"/>
            </w:rPr>
            <w:tab/>
          </w:r>
          <w:r>
            <w:rPr>
              <w:noProof/>
            </w:rPr>
            <w:t>Zasilanie w energię elektryczną zakładu</w:t>
          </w:r>
          <w:r>
            <w:rPr>
              <w:noProof/>
            </w:rPr>
            <w:tab/>
          </w:r>
          <w:r w:rsidR="009A0F87">
            <w:rPr>
              <w:noProof/>
            </w:rPr>
            <w:fldChar w:fldCharType="begin"/>
          </w:r>
          <w:r>
            <w:rPr>
              <w:noProof/>
            </w:rPr>
            <w:instrText xml:space="preserve"> PAGEREF _Toc33427995 \h </w:instrText>
          </w:r>
          <w:r w:rsidR="009A0F87">
            <w:rPr>
              <w:noProof/>
            </w:rPr>
          </w:r>
          <w:r w:rsidR="009A0F87">
            <w:rPr>
              <w:noProof/>
            </w:rPr>
            <w:fldChar w:fldCharType="separate"/>
          </w:r>
          <w:r>
            <w:rPr>
              <w:noProof/>
            </w:rPr>
            <w:t>11</w:t>
          </w:r>
          <w:r w:rsidR="009A0F87">
            <w:rPr>
              <w:noProof/>
            </w:rPr>
            <w:fldChar w:fldCharType="end"/>
          </w:r>
        </w:p>
        <w:p w:rsidR="00426386" w:rsidRDefault="00426386">
          <w:pPr>
            <w:pStyle w:val="Spistreci2"/>
            <w:tabs>
              <w:tab w:val="left" w:pos="660"/>
              <w:tab w:val="right" w:leader="dot" w:pos="9062"/>
            </w:tabs>
            <w:rPr>
              <w:rFonts w:eastAsiaTheme="minorEastAsia" w:cstheme="minorBidi"/>
              <w:b w:val="0"/>
              <w:i w:val="0"/>
              <w:iCs w:val="0"/>
              <w:noProof/>
              <w:sz w:val="22"/>
              <w:szCs w:val="22"/>
              <w:lang w:eastAsia="pl-PL"/>
            </w:rPr>
          </w:pPr>
          <w:r>
            <w:rPr>
              <w:noProof/>
            </w:rPr>
            <w:t>2</w:t>
          </w:r>
          <w:r>
            <w:rPr>
              <w:rFonts w:eastAsiaTheme="minorEastAsia" w:cstheme="minorBidi"/>
              <w:b w:val="0"/>
              <w:i w:val="0"/>
              <w:iCs w:val="0"/>
              <w:noProof/>
              <w:sz w:val="22"/>
              <w:szCs w:val="22"/>
              <w:lang w:eastAsia="pl-PL"/>
            </w:rPr>
            <w:tab/>
          </w:r>
          <w:r>
            <w:rPr>
              <w:noProof/>
            </w:rPr>
            <w:t>Opis wymagań Zamawiającego w stosunku do przedmiotu zamówienia</w:t>
          </w:r>
          <w:r>
            <w:rPr>
              <w:noProof/>
            </w:rPr>
            <w:tab/>
          </w:r>
          <w:r w:rsidR="009A0F87">
            <w:rPr>
              <w:noProof/>
            </w:rPr>
            <w:fldChar w:fldCharType="begin"/>
          </w:r>
          <w:r>
            <w:rPr>
              <w:noProof/>
            </w:rPr>
            <w:instrText xml:space="preserve"> PAGEREF _Toc33427996 \h </w:instrText>
          </w:r>
          <w:r w:rsidR="009A0F87">
            <w:rPr>
              <w:noProof/>
            </w:rPr>
          </w:r>
          <w:r w:rsidR="009A0F87">
            <w:rPr>
              <w:noProof/>
            </w:rPr>
            <w:fldChar w:fldCharType="separate"/>
          </w:r>
          <w:r>
            <w:rPr>
              <w:noProof/>
            </w:rPr>
            <w:t>12</w:t>
          </w:r>
          <w:r w:rsidR="009A0F87">
            <w:rPr>
              <w:noProof/>
            </w:rPr>
            <w:fldChar w:fldCharType="end"/>
          </w:r>
        </w:p>
        <w:p w:rsidR="00426386" w:rsidRDefault="00426386">
          <w:pPr>
            <w:pStyle w:val="Spistreci3"/>
            <w:tabs>
              <w:tab w:val="left" w:pos="1100"/>
              <w:tab w:val="right" w:leader="dot" w:pos="9062"/>
            </w:tabs>
            <w:rPr>
              <w:rFonts w:eastAsiaTheme="minorEastAsia" w:cstheme="minorBidi"/>
              <w:noProof/>
              <w:sz w:val="22"/>
              <w:szCs w:val="22"/>
              <w:lang w:eastAsia="pl-PL"/>
            </w:rPr>
          </w:pPr>
          <w:r w:rsidRPr="006848F6">
            <w:rPr>
              <w:bCs/>
              <w:noProof/>
              <w:color w:val="000000"/>
            </w:rPr>
            <w:t>2.1</w:t>
          </w:r>
          <w:r>
            <w:rPr>
              <w:rFonts w:eastAsiaTheme="minorEastAsia" w:cstheme="minorBidi"/>
              <w:noProof/>
              <w:sz w:val="22"/>
              <w:szCs w:val="22"/>
              <w:lang w:eastAsia="pl-PL"/>
            </w:rPr>
            <w:tab/>
          </w:r>
          <w:r>
            <w:rPr>
              <w:noProof/>
            </w:rPr>
            <w:t>Instalacje sanitarne</w:t>
          </w:r>
          <w:r>
            <w:rPr>
              <w:noProof/>
            </w:rPr>
            <w:tab/>
          </w:r>
          <w:r w:rsidR="009A0F87">
            <w:rPr>
              <w:noProof/>
            </w:rPr>
            <w:fldChar w:fldCharType="begin"/>
          </w:r>
          <w:r>
            <w:rPr>
              <w:noProof/>
            </w:rPr>
            <w:instrText xml:space="preserve"> PAGEREF _Toc33427997 \h </w:instrText>
          </w:r>
          <w:r w:rsidR="009A0F87">
            <w:rPr>
              <w:noProof/>
            </w:rPr>
          </w:r>
          <w:r w:rsidR="009A0F87">
            <w:rPr>
              <w:noProof/>
            </w:rPr>
            <w:fldChar w:fldCharType="separate"/>
          </w:r>
          <w:r>
            <w:rPr>
              <w:noProof/>
            </w:rPr>
            <w:t>13</w:t>
          </w:r>
          <w:r w:rsidR="009A0F87">
            <w:rPr>
              <w:noProof/>
            </w:rPr>
            <w:fldChar w:fldCharType="end"/>
          </w:r>
        </w:p>
        <w:p w:rsidR="00426386" w:rsidRDefault="00426386">
          <w:pPr>
            <w:pStyle w:val="Spistreci4"/>
            <w:tabs>
              <w:tab w:val="left" w:pos="1320"/>
              <w:tab w:val="right" w:leader="dot" w:pos="9062"/>
            </w:tabs>
            <w:rPr>
              <w:rFonts w:eastAsiaTheme="minorEastAsia" w:cstheme="minorBidi"/>
              <w:noProof/>
              <w:sz w:val="22"/>
              <w:szCs w:val="22"/>
              <w:lang w:eastAsia="pl-PL"/>
            </w:rPr>
          </w:pPr>
          <w:r w:rsidRPr="006848F6">
            <w:rPr>
              <w:noProof/>
              <w:color w:val="000000" w:themeColor="text1"/>
            </w:rPr>
            <w:t>2.1.1</w:t>
          </w:r>
          <w:r>
            <w:rPr>
              <w:rFonts w:eastAsiaTheme="minorEastAsia" w:cstheme="minorBidi"/>
              <w:noProof/>
              <w:sz w:val="22"/>
              <w:szCs w:val="22"/>
              <w:lang w:eastAsia="pl-PL"/>
            </w:rPr>
            <w:tab/>
          </w:r>
          <w:r>
            <w:rPr>
              <w:noProof/>
            </w:rPr>
            <w:t>Stan istniejący</w:t>
          </w:r>
          <w:r>
            <w:rPr>
              <w:noProof/>
            </w:rPr>
            <w:tab/>
          </w:r>
          <w:r w:rsidR="009A0F87">
            <w:rPr>
              <w:noProof/>
            </w:rPr>
            <w:fldChar w:fldCharType="begin"/>
          </w:r>
          <w:r>
            <w:rPr>
              <w:noProof/>
            </w:rPr>
            <w:instrText xml:space="preserve"> PAGEREF _Toc33427998 \h </w:instrText>
          </w:r>
          <w:r w:rsidR="009A0F87">
            <w:rPr>
              <w:noProof/>
            </w:rPr>
          </w:r>
          <w:r w:rsidR="009A0F87">
            <w:rPr>
              <w:noProof/>
            </w:rPr>
            <w:fldChar w:fldCharType="separate"/>
          </w:r>
          <w:r>
            <w:rPr>
              <w:noProof/>
            </w:rPr>
            <w:t>13</w:t>
          </w:r>
          <w:r w:rsidR="009A0F87">
            <w:rPr>
              <w:noProof/>
            </w:rPr>
            <w:fldChar w:fldCharType="end"/>
          </w:r>
        </w:p>
        <w:p w:rsidR="00426386" w:rsidRDefault="00426386">
          <w:pPr>
            <w:pStyle w:val="Spistreci4"/>
            <w:tabs>
              <w:tab w:val="left" w:pos="1320"/>
              <w:tab w:val="right" w:leader="dot" w:pos="9062"/>
            </w:tabs>
            <w:rPr>
              <w:rFonts w:eastAsiaTheme="minorEastAsia" w:cstheme="minorBidi"/>
              <w:noProof/>
              <w:sz w:val="22"/>
              <w:szCs w:val="22"/>
              <w:lang w:eastAsia="pl-PL"/>
            </w:rPr>
          </w:pPr>
          <w:r w:rsidRPr="006848F6">
            <w:rPr>
              <w:rFonts w:eastAsiaTheme="minorHAnsi"/>
              <w:noProof/>
              <w:color w:val="000000" w:themeColor="text1"/>
            </w:rPr>
            <w:t>2.1.2</w:t>
          </w:r>
          <w:r>
            <w:rPr>
              <w:rFonts w:eastAsiaTheme="minorEastAsia" w:cstheme="minorBidi"/>
              <w:noProof/>
              <w:sz w:val="22"/>
              <w:szCs w:val="22"/>
              <w:lang w:eastAsia="pl-PL"/>
            </w:rPr>
            <w:tab/>
          </w:r>
          <w:r w:rsidRPr="006848F6">
            <w:rPr>
              <w:rFonts w:eastAsiaTheme="minorHAnsi"/>
              <w:noProof/>
            </w:rPr>
            <w:t>Stanprojektowany</w:t>
          </w:r>
          <w:r>
            <w:rPr>
              <w:noProof/>
            </w:rPr>
            <w:tab/>
          </w:r>
          <w:r w:rsidR="009A0F87">
            <w:rPr>
              <w:noProof/>
            </w:rPr>
            <w:fldChar w:fldCharType="begin"/>
          </w:r>
          <w:r>
            <w:rPr>
              <w:noProof/>
            </w:rPr>
            <w:instrText xml:space="preserve"> PAGEREF _Toc33427999 \h </w:instrText>
          </w:r>
          <w:r w:rsidR="009A0F87">
            <w:rPr>
              <w:noProof/>
            </w:rPr>
          </w:r>
          <w:r w:rsidR="009A0F87">
            <w:rPr>
              <w:noProof/>
            </w:rPr>
            <w:fldChar w:fldCharType="separate"/>
          </w:r>
          <w:r>
            <w:rPr>
              <w:noProof/>
            </w:rPr>
            <w:t>13</w:t>
          </w:r>
          <w:r w:rsidR="009A0F87">
            <w:rPr>
              <w:noProof/>
            </w:rPr>
            <w:fldChar w:fldCharType="end"/>
          </w:r>
        </w:p>
        <w:p w:rsidR="00426386" w:rsidRDefault="00426386">
          <w:pPr>
            <w:pStyle w:val="Spistreci3"/>
            <w:tabs>
              <w:tab w:val="left" w:pos="1100"/>
              <w:tab w:val="right" w:leader="dot" w:pos="9062"/>
            </w:tabs>
            <w:rPr>
              <w:rFonts w:eastAsiaTheme="minorEastAsia" w:cstheme="minorBidi"/>
              <w:noProof/>
              <w:sz w:val="22"/>
              <w:szCs w:val="22"/>
              <w:lang w:eastAsia="pl-PL"/>
            </w:rPr>
          </w:pPr>
          <w:r w:rsidRPr="006848F6">
            <w:rPr>
              <w:bCs/>
              <w:noProof/>
              <w:color w:val="000000"/>
            </w:rPr>
            <w:t>2.2</w:t>
          </w:r>
          <w:r>
            <w:rPr>
              <w:rFonts w:eastAsiaTheme="minorEastAsia" w:cstheme="minorBidi"/>
              <w:noProof/>
              <w:sz w:val="22"/>
              <w:szCs w:val="22"/>
              <w:lang w:eastAsia="pl-PL"/>
            </w:rPr>
            <w:tab/>
          </w:r>
          <w:r>
            <w:rPr>
              <w:noProof/>
            </w:rPr>
            <w:t>Instalacje elektryczne i elektroenergetyczne</w:t>
          </w:r>
          <w:r>
            <w:rPr>
              <w:noProof/>
            </w:rPr>
            <w:tab/>
          </w:r>
          <w:r w:rsidR="009A0F87">
            <w:rPr>
              <w:noProof/>
            </w:rPr>
            <w:fldChar w:fldCharType="begin"/>
          </w:r>
          <w:r>
            <w:rPr>
              <w:noProof/>
            </w:rPr>
            <w:instrText xml:space="preserve"> PAGEREF _Toc33428000 \h </w:instrText>
          </w:r>
          <w:r w:rsidR="009A0F87">
            <w:rPr>
              <w:noProof/>
            </w:rPr>
          </w:r>
          <w:r w:rsidR="009A0F87">
            <w:rPr>
              <w:noProof/>
            </w:rPr>
            <w:fldChar w:fldCharType="separate"/>
          </w:r>
          <w:r>
            <w:rPr>
              <w:noProof/>
            </w:rPr>
            <w:t>13</w:t>
          </w:r>
          <w:r w:rsidR="009A0F87">
            <w:rPr>
              <w:noProof/>
            </w:rPr>
            <w:fldChar w:fldCharType="end"/>
          </w:r>
        </w:p>
        <w:p w:rsidR="00426386" w:rsidRDefault="00426386">
          <w:pPr>
            <w:pStyle w:val="Spistreci4"/>
            <w:tabs>
              <w:tab w:val="left" w:pos="1320"/>
              <w:tab w:val="right" w:leader="dot" w:pos="9062"/>
            </w:tabs>
            <w:rPr>
              <w:rFonts w:eastAsiaTheme="minorEastAsia" w:cstheme="minorBidi"/>
              <w:noProof/>
              <w:sz w:val="22"/>
              <w:szCs w:val="22"/>
              <w:lang w:eastAsia="pl-PL"/>
            </w:rPr>
          </w:pPr>
          <w:r w:rsidRPr="006848F6">
            <w:rPr>
              <w:noProof/>
              <w:color w:val="000000" w:themeColor="text1"/>
            </w:rPr>
            <w:t>2.2.1</w:t>
          </w:r>
          <w:r>
            <w:rPr>
              <w:rFonts w:eastAsiaTheme="minorEastAsia" w:cstheme="minorBidi"/>
              <w:noProof/>
              <w:sz w:val="22"/>
              <w:szCs w:val="22"/>
              <w:lang w:eastAsia="pl-PL"/>
            </w:rPr>
            <w:tab/>
          </w:r>
          <w:r>
            <w:rPr>
              <w:noProof/>
            </w:rPr>
            <w:t>Zasilanie elektroenergetyczne zakładu</w:t>
          </w:r>
          <w:r>
            <w:rPr>
              <w:noProof/>
            </w:rPr>
            <w:tab/>
          </w:r>
          <w:r w:rsidR="009A0F87">
            <w:rPr>
              <w:noProof/>
            </w:rPr>
            <w:fldChar w:fldCharType="begin"/>
          </w:r>
          <w:r>
            <w:rPr>
              <w:noProof/>
            </w:rPr>
            <w:instrText xml:space="preserve"> PAGEREF _Toc33428001 \h </w:instrText>
          </w:r>
          <w:r w:rsidR="009A0F87">
            <w:rPr>
              <w:noProof/>
            </w:rPr>
          </w:r>
          <w:r w:rsidR="009A0F87">
            <w:rPr>
              <w:noProof/>
            </w:rPr>
            <w:fldChar w:fldCharType="separate"/>
          </w:r>
          <w:r>
            <w:rPr>
              <w:noProof/>
            </w:rPr>
            <w:t>13</w:t>
          </w:r>
          <w:r w:rsidR="009A0F87">
            <w:rPr>
              <w:noProof/>
            </w:rPr>
            <w:fldChar w:fldCharType="end"/>
          </w:r>
        </w:p>
        <w:p w:rsidR="00426386" w:rsidRDefault="00426386">
          <w:pPr>
            <w:pStyle w:val="Spistreci4"/>
            <w:tabs>
              <w:tab w:val="left" w:pos="1320"/>
              <w:tab w:val="right" w:leader="dot" w:pos="9062"/>
            </w:tabs>
            <w:rPr>
              <w:rFonts w:eastAsiaTheme="minorEastAsia" w:cstheme="minorBidi"/>
              <w:noProof/>
              <w:sz w:val="22"/>
              <w:szCs w:val="22"/>
              <w:lang w:eastAsia="pl-PL"/>
            </w:rPr>
          </w:pPr>
          <w:r w:rsidRPr="006848F6">
            <w:rPr>
              <w:noProof/>
              <w:color w:val="000000" w:themeColor="text1"/>
            </w:rPr>
            <w:t>2.2.2</w:t>
          </w:r>
          <w:r>
            <w:rPr>
              <w:rFonts w:eastAsiaTheme="minorEastAsia" w:cstheme="minorBidi"/>
              <w:noProof/>
              <w:sz w:val="22"/>
              <w:szCs w:val="22"/>
              <w:lang w:eastAsia="pl-PL"/>
            </w:rPr>
            <w:tab/>
          </w:r>
          <w:r>
            <w:rPr>
              <w:noProof/>
            </w:rPr>
            <w:t>Stacja transformatorowe S2</w:t>
          </w:r>
          <w:r>
            <w:rPr>
              <w:noProof/>
            </w:rPr>
            <w:tab/>
          </w:r>
          <w:r w:rsidR="009A0F87">
            <w:rPr>
              <w:noProof/>
            </w:rPr>
            <w:fldChar w:fldCharType="begin"/>
          </w:r>
          <w:r>
            <w:rPr>
              <w:noProof/>
            </w:rPr>
            <w:instrText xml:space="preserve"> PAGEREF _Toc33428002 \h </w:instrText>
          </w:r>
          <w:r w:rsidR="009A0F87">
            <w:rPr>
              <w:noProof/>
            </w:rPr>
          </w:r>
          <w:r w:rsidR="009A0F87">
            <w:rPr>
              <w:noProof/>
            </w:rPr>
            <w:fldChar w:fldCharType="separate"/>
          </w:r>
          <w:r>
            <w:rPr>
              <w:noProof/>
            </w:rPr>
            <w:t>13</w:t>
          </w:r>
          <w:r w:rsidR="009A0F87">
            <w:rPr>
              <w:noProof/>
            </w:rPr>
            <w:fldChar w:fldCharType="end"/>
          </w:r>
        </w:p>
        <w:p w:rsidR="00426386" w:rsidRDefault="00426386">
          <w:pPr>
            <w:pStyle w:val="Spistreci5"/>
            <w:tabs>
              <w:tab w:val="left" w:pos="1760"/>
              <w:tab w:val="right" w:leader="dot" w:pos="9062"/>
            </w:tabs>
            <w:rPr>
              <w:rFonts w:eastAsiaTheme="minorEastAsia" w:cstheme="minorBidi"/>
              <w:noProof/>
              <w:sz w:val="22"/>
              <w:szCs w:val="22"/>
              <w:lang w:eastAsia="pl-PL"/>
            </w:rPr>
          </w:pPr>
          <w:r w:rsidRPr="006848F6">
            <w:rPr>
              <w:noProof/>
            </w:rPr>
            <w:t>2.2.2.1</w:t>
          </w:r>
          <w:r>
            <w:rPr>
              <w:rFonts w:eastAsiaTheme="minorEastAsia" w:cstheme="minorBidi"/>
              <w:noProof/>
              <w:sz w:val="22"/>
              <w:szCs w:val="22"/>
              <w:lang w:eastAsia="pl-PL"/>
            </w:rPr>
            <w:tab/>
          </w:r>
          <w:r>
            <w:rPr>
              <w:noProof/>
            </w:rPr>
            <w:t>Transformatory</w:t>
          </w:r>
          <w:r>
            <w:rPr>
              <w:noProof/>
            </w:rPr>
            <w:tab/>
          </w:r>
          <w:r w:rsidR="009A0F87">
            <w:rPr>
              <w:noProof/>
            </w:rPr>
            <w:fldChar w:fldCharType="begin"/>
          </w:r>
          <w:r>
            <w:rPr>
              <w:noProof/>
            </w:rPr>
            <w:instrText xml:space="preserve"> PAGEREF _Toc33428003 \h </w:instrText>
          </w:r>
          <w:r w:rsidR="009A0F87">
            <w:rPr>
              <w:noProof/>
            </w:rPr>
          </w:r>
          <w:r w:rsidR="009A0F87">
            <w:rPr>
              <w:noProof/>
            </w:rPr>
            <w:fldChar w:fldCharType="separate"/>
          </w:r>
          <w:r>
            <w:rPr>
              <w:noProof/>
            </w:rPr>
            <w:t>15</w:t>
          </w:r>
          <w:r w:rsidR="009A0F87">
            <w:rPr>
              <w:noProof/>
            </w:rPr>
            <w:fldChar w:fldCharType="end"/>
          </w:r>
        </w:p>
        <w:p w:rsidR="00426386" w:rsidRDefault="00426386">
          <w:pPr>
            <w:pStyle w:val="Spistreci5"/>
            <w:tabs>
              <w:tab w:val="left" w:pos="1760"/>
              <w:tab w:val="right" w:leader="dot" w:pos="9062"/>
            </w:tabs>
            <w:rPr>
              <w:rFonts w:eastAsiaTheme="minorEastAsia" w:cstheme="minorBidi"/>
              <w:noProof/>
              <w:sz w:val="22"/>
              <w:szCs w:val="22"/>
              <w:lang w:eastAsia="pl-PL"/>
            </w:rPr>
          </w:pPr>
          <w:r w:rsidRPr="006848F6">
            <w:rPr>
              <w:noProof/>
            </w:rPr>
            <w:t>2.2.2.2</w:t>
          </w:r>
          <w:r>
            <w:rPr>
              <w:rFonts w:eastAsiaTheme="minorEastAsia" w:cstheme="minorBidi"/>
              <w:noProof/>
              <w:sz w:val="22"/>
              <w:szCs w:val="22"/>
              <w:lang w:eastAsia="pl-PL"/>
            </w:rPr>
            <w:tab/>
          </w:r>
          <w:r>
            <w:rPr>
              <w:noProof/>
            </w:rPr>
            <w:t>Rozdzielnica SN</w:t>
          </w:r>
          <w:r>
            <w:rPr>
              <w:noProof/>
            </w:rPr>
            <w:tab/>
          </w:r>
          <w:r w:rsidR="009A0F87">
            <w:rPr>
              <w:noProof/>
            </w:rPr>
            <w:fldChar w:fldCharType="begin"/>
          </w:r>
          <w:r>
            <w:rPr>
              <w:noProof/>
            </w:rPr>
            <w:instrText xml:space="preserve"> PAGEREF _Toc33428004 \h </w:instrText>
          </w:r>
          <w:r w:rsidR="009A0F87">
            <w:rPr>
              <w:noProof/>
            </w:rPr>
          </w:r>
          <w:r w:rsidR="009A0F87">
            <w:rPr>
              <w:noProof/>
            </w:rPr>
            <w:fldChar w:fldCharType="separate"/>
          </w:r>
          <w:r>
            <w:rPr>
              <w:noProof/>
            </w:rPr>
            <w:t>15</w:t>
          </w:r>
          <w:r w:rsidR="009A0F87">
            <w:rPr>
              <w:noProof/>
            </w:rPr>
            <w:fldChar w:fldCharType="end"/>
          </w:r>
        </w:p>
        <w:p w:rsidR="00426386" w:rsidRDefault="00426386">
          <w:pPr>
            <w:pStyle w:val="Spistreci5"/>
            <w:tabs>
              <w:tab w:val="left" w:pos="1760"/>
              <w:tab w:val="right" w:leader="dot" w:pos="9062"/>
            </w:tabs>
            <w:rPr>
              <w:rFonts w:eastAsiaTheme="minorEastAsia" w:cstheme="minorBidi"/>
              <w:noProof/>
              <w:sz w:val="22"/>
              <w:szCs w:val="22"/>
              <w:lang w:eastAsia="pl-PL"/>
            </w:rPr>
          </w:pPr>
          <w:r>
            <w:rPr>
              <w:noProof/>
              <w:lang w:eastAsia="pl-PL"/>
            </w:rPr>
            <w:t>2.2.2.3</w:t>
          </w:r>
          <w:r>
            <w:rPr>
              <w:rFonts w:eastAsiaTheme="minorEastAsia" w:cstheme="minorBidi"/>
              <w:noProof/>
              <w:sz w:val="22"/>
              <w:szCs w:val="22"/>
              <w:lang w:eastAsia="pl-PL"/>
            </w:rPr>
            <w:tab/>
          </w:r>
          <w:r>
            <w:rPr>
              <w:noProof/>
              <w:lang w:eastAsia="pl-PL"/>
            </w:rPr>
            <w:t>Zabezpieczenia</w:t>
          </w:r>
          <w:r>
            <w:rPr>
              <w:noProof/>
            </w:rPr>
            <w:tab/>
          </w:r>
          <w:r w:rsidR="009A0F87">
            <w:rPr>
              <w:noProof/>
            </w:rPr>
            <w:fldChar w:fldCharType="begin"/>
          </w:r>
          <w:r>
            <w:rPr>
              <w:noProof/>
            </w:rPr>
            <w:instrText xml:space="preserve"> PAGEREF _Toc33428005 \h </w:instrText>
          </w:r>
          <w:r w:rsidR="009A0F87">
            <w:rPr>
              <w:noProof/>
            </w:rPr>
          </w:r>
          <w:r w:rsidR="009A0F87">
            <w:rPr>
              <w:noProof/>
            </w:rPr>
            <w:fldChar w:fldCharType="separate"/>
          </w:r>
          <w:r>
            <w:rPr>
              <w:noProof/>
            </w:rPr>
            <w:t>15</w:t>
          </w:r>
          <w:r w:rsidR="009A0F87">
            <w:rPr>
              <w:noProof/>
            </w:rPr>
            <w:fldChar w:fldCharType="end"/>
          </w:r>
        </w:p>
        <w:p w:rsidR="00426386" w:rsidRDefault="00426386">
          <w:pPr>
            <w:pStyle w:val="Spistreci4"/>
            <w:tabs>
              <w:tab w:val="left" w:pos="1320"/>
              <w:tab w:val="right" w:leader="dot" w:pos="9062"/>
            </w:tabs>
            <w:rPr>
              <w:rFonts w:eastAsiaTheme="minorEastAsia" w:cstheme="minorBidi"/>
              <w:noProof/>
              <w:sz w:val="22"/>
              <w:szCs w:val="22"/>
              <w:lang w:eastAsia="pl-PL"/>
            </w:rPr>
          </w:pPr>
          <w:r w:rsidRPr="006848F6">
            <w:rPr>
              <w:noProof/>
              <w:color w:val="000000" w:themeColor="text1"/>
              <w:lang w:eastAsia="pl-PL"/>
            </w:rPr>
            <w:t>2.2.3</w:t>
          </w:r>
          <w:r>
            <w:rPr>
              <w:rFonts w:eastAsiaTheme="minorEastAsia" w:cstheme="minorBidi"/>
              <w:noProof/>
              <w:sz w:val="22"/>
              <w:szCs w:val="22"/>
              <w:lang w:eastAsia="pl-PL"/>
            </w:rPr>
            <w:tab/>
          </w:r>
          <w:r>
            <w:rPr>
              <w:noProof/>
              <w:lang w:eastAsia="pl-PL"/>
            </w:rPr>
            <w:t>Linie kablowe</w:t>
          </w:r>
          <w:r>
            <w:rPr>
              <w:noProof/>
            </w:rPr>
            <w:tab/>
          </w:r>
          <w:r w:rsidR="009A0F87">
            <w:rPr>
              <w:noProof/>
            </w:rPr>
            <w:fldChar w:fldCharType="begin"/>
          </w:r>
          <w:r>
            <w:rPr>
              <w:noProof/>
            </w:rPr>
            <w:instrText xml:space="preserve"> PAGEREF _Toc33428006 \h </w:instrText>
          </w:r>
          <w:r w:rsidR="009A0F87">
            <w:rPr>
              <w:noProof/>
            </w:rPr>
          </w:r>
          <w:r w:rsidR="009A0F87">
            <w:rPr>
              <w:noProof/>
            </w:rPr>
            <w:fldChar w:fldCharType="separate"/>
          </w:r>
          <w:r>
            <w:rPr>
              <w:noProof/>
            </w:rPr>
            <w:t>16</w:t>
          </w:r>
          <w:r w:rsidR="009A0F87">
            <w:rPr>
              <w:noProof/>
            </w:rPr>
            <w:fldChar w:fldCharType="end"/>
          </w:r>
        </w:p>
        <w:p w:rsidR="00426386" w:rsidRDefault="00426386">
          <w:pPr>
            <w:pStyle w:val="Spistreci4"/>
            <w:tabs>
              <w:tab w:val="left" w:pos="1320"/>
              <w:tab w:val="right" w:leader="dot" w:pos="9062"/>
            </w:tabs>
            <w:rPr>
              <w:rFonts w:eastAsiaTheme="minorEastAsia" w:cstheme="minorBidi"/>
              <w:noProof/>
              <w:sz w:val="22"/>
              <w:szCs w:val="22"/>
              <w:lang w:eastAsia="pl-PL"/>
            </w:rPr>
          </w:pPr>
          <w:r w:rsidRPr="006848F6">
            <w:rPr>
              <w:noProof/>
              <w:color w:val="000000" w:themeColor="text1"/>
            </w:rPr>
            <w:t>2.2.4</w:t>
          </w:r>
          <w:r>
            <w:rPr>
              <w:rFonts w:eastAsiaTheme="minorEastAsia" w:cstheme="minorBidi"/>
              <w:noProof/>
              <w:sz w:val="22"/>
              <w:szCs w:val="22"/>
              <w:lang w:eastAsia="pl-PL"/>
            </w:rPr>
            <w:tab/>
          </w:r>
          <w:r>
            <w:rPr>
              <w:noProof/>
            </w:rPr>
            <w:t>Rozdzielnica nN</w:t>
          </w:r>
          <w:r>
            <w:rPr>
              <w:noProof/>
            </w:rPr>
            <w:tab/>
          </w:r>
          <w:r w:rsidR="009A0F87">
            <w:rPr>
              <w:noProof/>
            </w:rPr>
            <w:fldChar w:fldCharType="begin"/>
          </w:r>
          <w:r>
            <w:rPr>
              <w:noProof/>
            </w:rPr>
            <w:instrText xml:space="preserve"> PAGEREF _Toc33428007 \h </w:instrText>
          </w:r>
          <w:r w:rsidR="009A0F87">
            <w:rPr>
              <w:noProof/>
            </w:rPr>
          </w:r>
          <w:r w:rsidR="009A0F87">
            <w:rPr>
              <w:noProof/>
            </w:rPr>
            <w:fldChar w:fldCharType="separate"/>
          </w:r>
          <w:r>
            <w:rPr>
              <w:noProof/>
            </w:rPr>
            <w:t>17</w:t>
          </w:r>
          <w:r w:rsidR="009A0F87">
            <w:rPr>
              <w:noProof/>
            </w:rPr>
            <w:fldChar w:fldCharType="end"/>
          </w:r>
        </w:p>
        <w:p w:rsidR="00426386" w:rsidRDefault="00426386">
          <w:pPr>
            <w:pStyle w:val="Spistreci4"/>
            <w:tabs>
              <w:tab w:val="left" w:pos="1320"/>
              <w:tab w:val="right" w:leader="dot" w:pos="9062"/>
            </w:tabs>
            <w:rPr>
              <w:rFonts w:eastAsiaTheme="minorEastAsia" w:cstheme="minorBidi"/>
              <w:noProof/>
              <w:sz w:val="22"/>
              <w:szCs w:val="22"/>
              <w:lang w:eastAsia="pl-PL"/>
            </w:rPr>
          </w:pPr>
          <w:r w:rsidRPr="006848F6">
            <w:rPr>
              <w:rFonts w:cs="Arial"/>
              <w:iCs/>
              <w:noProof/>
              <w:color w:val="000000" w:themeColor="text1"/>
              <w:lang w:eastAsia="pl-PL"/>
            </w:rPr>
            <w:t>2.2.5</w:t>
          </w:r>
          <w:r>
            <w:rPr>
              <w:rFonts w:eastAsiaTheme="minorEastAsia" w:cstheme="minorBidi"/>
              <w:noProof/>
              <w:sz w:val="22"/>
              <w:szCs w:val="22"/>
              <w:lang w:eastAsia="pl-PL"/>
            </w:rPr>
            <w:tab/>
          </w:r>
          <w:r w:rsidRPr="006848F6">
            <w:rPr>
              <w:rFonts w:cs="Arial"/>
              <w:iCs/>
              <w:noProof/>
              <w:lang w:eastAsia="pl-PL"/>
            </w:rPr>
            <w:t>Dostawa i montaż UPS</w:t>
          </w:r>
          <w:r>
            <w:rPr>
              <w:noProof/>
            </w:rPr>
            <w:tab/>
          </w:r>
          <w:r w:rsidR="009A0F87">
            <w:rPr>
              <w:noProof/>
            </w:rPr>
            <w:fldChar w:fldCharType="begin"/>
          </w:r>
          <w:r>
            <w:rPr>
              <w:noProof/>
            </w:rPr>
            <w:instrText xml:space="preserve"> PAGEREF _Toc33428008 \h </w:instrText>
          </w:r>
          <w:r w:rsidR="009A0F87">
            <w:rPr>
              <w:noProof/>
            </w:rPr>
          </w:r>
          <w:r w:rsidR="009A0F87">
            <w:rPr>
              <w:noProof/>
            </w:rPr>
            <w:fldChar w:fldCharType="separate"/>
          </w:r>
          <w:r>
            <w:rPr>
              <w:noProof/>
            </w:rPr>
            <w:t>18</w:t>
          </w:r>
          <w:r w:rsidR="009A0F87">
            <w:rPr>
              <w:noProof/>
            </w:rPr>
            <w:fldChar w:fldCharType="end"/>
          </w:r>
        </w:p>
        <w:p w:rsidR="00426386" w:rsidRDefault="00426386">
          <w:pPr>
            <w:pStyle w:val="Spistreci4"/>
            <w:tabs>
              <w:tab w:val="left" w:pos="1320"/>
              <w:tab w:val="right" w:leader="dot" w:pos="9062"/>
            </w:tabs>
            <w:rPr>
              <w:rFonts w:eastAsiaTheme="minorEastAsia" w:cstheme="minorBidi"/>
              <w:noProof/>
              <w:sz w:val="22"/>
              <w:szCs w:val="22"/>
              <w:lang w:eastAsia="pl-PL"/>
            </w:rPr>
          </w:pPr>
          <w:r w:rsidRPr="006848F6">
            <w:rPr>
              <w:rFonts w:cs="Arial"/>
              <w:iCs/>
              <w:noProof/>
              <w:color w:val="000000" w:themeColor="text1"/>
              <w:lang w:eastAsia="pl-PL"/>
            </w:rPr>
            <w:t>2.2.6</w:t>
          </w:r>
          <w:r>
            <w:rPr>
              <w:rFonts w:eastAsiaTheme="minorEastAsia" w:cstheme="minorBidi"/>
              <w:noProof/>
              <w:sz w:val="22"/>
              <w:szCs w:val="22"/>
              <w:lang w:eastAsia="pl-PL"/>
            </w:rPr>
            <w:tab/>
          </w:r>
          <w:r w:rsidRPr="006848F6">
            <w:rPr>
              <w:rFonts w:cs="Arial"/>
              <w:iCs/>
              <w:noProof/>
              <w:lang w:eastAsia="pl-PL"/>
            </w:rPr>
            <w:t>Obowiązujące normy i przepisy</w:t>
          </w:r>
          <w:r>
            <w:rPr>
              <w:noProof/>
            </w:rPr>
            <w:tab/>
          </w:r>
          <w:r w:rsidR="009A0F87">
            <w:rPr>
              <w:noProof/>
            </w:rPr>
            <w:fldChar w:fldCharType="begin"/>
          </w:r>
          <w:r>
            <w:rPr>
              <w:noProof/>
            </w:rPr>
            <w:instrText xml:space="preserve"> PAGEREF _Toc33428009 \h </w:instrText>
          </w:r>
          <w:r w:rsidR="009A0F87">
            <w:rPr>
              <w:noProof/>
            </w:rPr>
          </w:r>
          <w:r w:rsidR="009A0F87">
            <w:rPr>
              <w:noProof/>
            </w:rPr>
            <w:fldChar w:fldCharType="separate"/>
          </w:r>
          <w:r>
            <w:rPr>
              <w:noProof/>
            </w:rPr>
            <w:t>18</w:t>
          </w:r>
          <w:r w:rsidR="009A0F87">
            <w:rPr>
              <w:noProof/>
            </w:rPr>
            <w:fldChar w:fldCharType="end"/>
          </w:r>
        </w:p>
        <w:p w:rsidR="00426386" w:rsidRDefault="00426386">
          <w:pPr>
            <w:pStyle w:val="Spistreci3"/>
            <w:tabs>
              <w:tab w:val="left" w:pos="1100"/>
              <w:tab w:val="right" w:leader="dot" w:pos="9062"/>
            </w:tabs>
            <w:rPr>
              <w:rFonts w:eastAsiaTheme="minorEastAsia" w:cstheme="minorBidi"/>
              <w:noProof/>
              <w:sz w:val="22"/>
              <w:szCs w:val="22"/>
              <w:lang w:eastAsia="pl-PL"/>
            </w:rPr>
          </w:pPr>
          <w:r w:rsidRPr="006848F6">
            <w:rPr>
              <w:bCs/>
              <w:noProof/>
              <w:color w:val="000000"/>
              <w:lang w:eastAsia="pl-PL"/>
            </w:rPr>
            <w:t>2.3</w:t>
          </w:r>
          <w:r>
            <w:rPr>
              <w:rFonts w:eastAsiaTheme="minorEastAsia" w:cstheme="minorBidi"/>
              <w:noProof/>
              <w:sz w:val="22"/>
              <w:szCs w:val="22"/>
              <w:lang w:eastAsia="pl-PL"/>
            </w:rPr>
            <w:tab/>
          </w:r>
          <w:r>
            <w:rPr>
              <w:noProof/>
              <w:lang w:eastAsia="pl-PL"/>
            </w:rPr>
            <w:t>Konstrukcje i fundamenty</w:t>
          </w:r>
          <w:r>
            <w:rPr>
              <w:noProof/>
            </w:rPr>
            <w:tab/>
          </w:r>
          <w:r w:rsidR="009A0F87">
            <w:rPr>
              <w:noProof/>
            </w:rPr>
            <w:fldChar w:fldCharType="begin"/>
          </w:r>
          <w:r>
            <w:rPr>
              <w:noProof/>
            </w:rPr>
            <w:instrText xml:space="preserve"> PAGEREF _Toc33428010 \h </w:instrText>
          </w:r>
          <w:r w:rsidR="009A0F87">
            <w:rPr>
              <w:noProof/>
            </w:rPr>
          </w:r>
          <w:r w:rsidR="009A0F87">
            <w:rPr>
              <w:noProof/>
            </w:rPr>
            <w:fldChar w:fldCharType="separate"/>
          </w:r>
          <w:r>
            <w:rPr>
              <w:noProof/>
            </w:rPr>
            <w:t>19</w:t>
          </w:r>
          <w:r w:rsidR="009A0F87">
            <w:rPr>
              <w:noProof/>
            </w:rPr>
            <w:fldChar w:fldCharType="end"/>
          </w:r>
        </w:p>
        <w:p w:rsidR="00426386" w:rsidRDefault="00426386">
          <w:pPr>
            <w:pStyle w:val="Spistreci3"/>
            <w:tabs>
              <w:tab w:val="left" w:pos="1100"/>
              <w:tab w:val="right" w:leader="dot" w:pos="9062"/>
            </w:tabs>
            <w:rPr>
              <w:rFonts w:eastAsiaTheme="minorEastAsia" w:cstheme="minorBidi"/>
              <w:noProof/>
              <w:sz w:val="22"/>
              <w:szCs w:val="22"/>
              <w:lang w:eastAsia="pl-PL"/>
            </w:rPr>
          </w:pPr>
          <w:r w:rsidRPr="006848F6">
            <w:rPr>
              <w:bCs/>
              <w:noProof/>
              <w:color w:val="000000"/>
              <w:lang w:eastAsia="pl-PL"/>
            </w:rPr>
            <w:t>2.4</w:t>
          </w:r>
          <w:r>
            <w:rPr>
              <w:rFonts w:eastAsiaTheme="minorEastAsia" w:cstheme="minorBidi"/>
              <w:noProof/>
              <w:sz w:val="22"/>
              <w:szCs w:val="22"/>
              <w:lang w:eastAsia="pl-PL"/>
            </w:rPr>
            <w:tab/>
          </w:r>
          <w:r>
            <w:rPr>
              <w:noProof/>
              <w:lang w:eastAsia="pl-PL"/>
            </w:rPr>
            <w:t>System zarządzania produkcją energii</w:t>
          </w:r>
          <w:r>
            <w:rPr>
              <w:noProof/>
            </w:rPr>
            <w:tab/>
          </w:r>
          <w:r w:rsidR="009A0F87">
            <w:rPr>
              <w:noProof/>
            </w:rPr>
            <w:fldChar w:fldCharType="begin"/>
          </w:r>
          <w:r>
            <w:rPr>
              <w:noProof/>
            </w:rPr>
            <w:instrText xml:space="preserve"> PAGEREF _Toc33428011 \h </w:instrText>
          </w:r>
          <w:r w:rsidR="009A0F87">
            <w:rPr>
              <w:noProof/>
            </w:rPr>
          </w:r>
          <w:r w:rsidR="009A0F87">
            <w:rPr>
              <w:noProof/>
            </w:rPr>
            <w:fldChar w:fldCharType="separate"/>
          </w:r>
          <w:r>
            <w:rPr>
              <w:noProof/>
            </w:rPr>
            <w:t>19</w:t>
          </w:r>
          <w:r w:rsidR="009A0F87">
            <w:rPr>
              <w:noProof/>
            </w:rPr>
            <w:fldChar w:fldCharType="end"/>
          </w:r>
        </w:p>
        <w:p w:rsidR="00426386" w:rsidRDefault="00426386">
          <w:pPr>
            <w:pStyle w:val="Spistreci4"/>
            <w:tabs>
              <w:tab w:val="left" w:pos="1320"/>
              <w:tab w:val="right" w:leader="dot" w:pos="9062"/>
            </w:tabs>
            <w:rPr>
              <w:rFonts w:eastAsiaTheme="minorEastAsia" w:cstheme="minorBidi"/>
              <w:noProof/>
              <w:sz w:val="22"/>
              <w:szCs w:val="22"/>
              <w:lang w:eastAsia="pl-PL"/>
            </w:rPr>
          </w:pPr>
          <w:r w:rsidRPr="006848F6">
            <w:rPr>
              <w:noProof/>
              <w:color w:val="000000" w:themeColor="text1"/>
            </w:rPr>
            <w:t>2.4.1</w:t>
          </w:r>
          <w:r>
            <w:rPr>
              <w:rFonts w:eastAsiaTheme="minorEastAsia" w:cstheme="minorBidi"/>
              <w:noProof/>
              <w:sz w:val="22"/>
              <w:szCs w:val="22"/>
              <w:lang w:eastAsia="pl-PL"/>
            </w:rPr>
            <w:tab/>
          </w:r>
          <w:r>
            <w:rPr>
              <w:noProof/>
            </w:rPr>
            <w:t>Zasilanie tymczasowe obiektu na okres przebudowy</w:t>
          </w:r>
          <w:r>
            <w:rPr>
              <w:noProof/>
            </w:rPr>
            <w:tab/>
          </w:r>
          <w:r w:rsidR="009A0F87">
            <w:rPr>
              <w:noProof/>
            </w:rPr>
            <w:fldChar w:fldCharType="begin"/>
          </w:r>
          <w:r>
            <w:rPr>
              <w:noProof/>
            </w:rPr>
            <w:instrText xml:space="preserve"> PAGEREF _Toc33428012 \h </w:instrText>
          </w:r>
          <w:r w:rsidR="009A0F87">
            <w:rPr>
              <w:noProof/>
            </w:rPr>
          </w:r>
          <w:r w:rsidR="009A0F87">
            <w:rPr>
              <w:noProof/>
            </w:rPr>
            <w:fldChar w:fldCharType="separate"/>
          </w:r>
          <w:r>
            <w:rPr>
              <w:noProof/>
            </w:rPr>
            <w:t>20</w:t>
          </w:r>
          <w:r w:rsidR="009A0F87">
            <w:rPr>
              <w:noProof/>
            </w:rPr>
            <w:fldChar w:fldCharType="end"/>
          </w:r>
        </w:p>
        <w:p w:rsidR="00426386" w:rsidRDefault="00426386">
          <w:pPr>
            <w:pStyle w:val="Spistreci3"/>
            <w:tabs>
              <w:tab w:val="left" w:pos="1100"/>
              <w:tab w:val="right" w:leader="dot" w:pos="9062"/>
            </w:tabs>
            <w:rPr>
              <w:rFonts w:eastAsiaTheme="minorEastAsia" w:cstheme="minorBidi"/>
              <w:noProof/>
              <w:sz w:val="22"/>
              <w:szCs w:val="22"/>
              <w:lang w:eastAsia="pl-PL"/>
            </w:rPr>
          </w:pPr>
          <w:r w:rsidRPr="006848F6">
            <w:rPr>
              <w:bCs/>
              <w:noProof/>
              <w:color w:val="000000"/>
            </w:rPr>
            <w:t>2.5</w:t>
          </w:r>
          <w:r>
            <w:rPr>
              <w:rFonts w:eastAsiaTheme="minorEastAsia" w:cstheme="minorBidi"/>
              <w:noProof/>
              <w:sz w:val="22"/>
              <w:szCs w:val="22"/>
              <w:lang w:eastAsia="pl-PL"/>
            </w:rPr>
            <w:tab/>
          </w:r>
          <w:r>
            <w:rPr>
              <w:noProof/>
            </w:rPr>
            <w:t>Warunki wykonania i odbioru robót budowlanych</w:t>
          </w:r>
          <w:r>
            <w:rPr>
              <w:noProof/>
            </w:rPr>
            <w:tab/>
          </w:r>
          <w:r w:rsidR="009A0F87">
            <w:rPr>
              <w:noProof/>
            </w:rPr>
            <w:fldChar w:fldCharType="begin"/>
          </w:r>
          <w:r>
            <w:rPr>
              <w:noProof/>
            </w:rPr>
            <w:instrText xml:space="preserve"> PAGEREF _Toc33428013 \h </w:instrText>
          </w:r>
          <w:r w:rsidR="009A0F87">
            <w:rPr>
              <w:noProof/>
            </w:rPr>
          </w:r>
          <w:r w:rsidR="009A0F87">
            <w:rPr>
              <w:noProof/>
            </w:rPr>
            <w:fldChar w:fldCharType="separate"/>
          </w:r>
          <w:r>
            <w:rPr>
              <w:noProof/>
            </w:rPr>
            <w:t>20</w:t>
          </w:r>
          <w:r w:rsidR="009A0F87">
            <w:rPr>
              <w:noProof/>
            </w:rPr>
            <w:fldChar w:fldCharType="end"/>
          </w:r>
        </w:p>
        <w:p w:rsidR="00426386" w:rsidRDefault="00426386">
          <w:pPr>
            <w:pStyle w:val="Spistreci4"/>
            <w:tabs>
              <w:tab w:val="left" w:pos="1320"/>
              <w:tab w:val="right" w:leader="dot" w:pos="9062"/>
            </w:tabs>
            <w:rPr>
              <w:rFonts w:eastAsiaTheme="minorEastAsia" w:cstheme="minorBidi"/>
              <w:noProof/>
              <w:sz w:val="22"/>
              <w:szCs w:val="22"/>
              <w:lang w:eastAsia="pl-PL"/>
            </w:rPr>
          </w:pPr>
          <w:r w:rsidRPr="006848F6">
            <w:rPr>
              <w:noProof/>
              <w:color w:val="000000" w:themeColor="text1"/>
              <w:lang w:eastAsia="pl-PL"/>
            </w:rPr>
            <w:t>2.5.1</w:t>
          </w:r>
          <w:r>
            <w:rPr>
              <w:rFonts w:eastAsiaTheme="minorEastAsia" w:cstheme="minorBidi"/>
              <w:noProof/>
              <w:sz w:val="22"/>
              <w:szCs w:val="22"/>
              <w:lang w:eastAsia="pl-PL"/>
            </w:rPr>
            <w:tab/>
          </w:r>
          <w:r>
            <w:rPr>
              <w:noProof/>
              <w:lang w:eastAsia="pl-PL"/>
            </w:rPr>
            <w:t>Przekazanie terenu budowy</w:t>
          </w:r>
          <w:r>
            <w:rPr>
              <w:noProof/>
            </w:rPr>
            <w:tab/>
          </w:r>
          <w:r w:rsidR="009A0F87">
            <w:rPr>
              <w:noProof/>
            </w:rPr>
            <w:fldChar w:fldCharType="begin"/>
          </w:r>
          <w:r>
            <w:rPr>
              <w:noProof/>
            </w:rPr>
            <w:instrText xml:space="preserve"> PAGEREF _Toc33428014 \h </w:instrText>
          </w:r>
          <w:r w:rsidR="009A0F87">
            <w:rPr>
              <w:noProof/>
            </w:rPr>
          </w:r>
          <w:r w:rsidR="009A0F87">
            <w:rPr>
              <w:noProof/>
            </w:rPr>
            <w:fldChar w:fldCharType="separate"/>
          </w:r>
          <w:r>
            <w:rPr>
              <w:noProof/>
            </w:rPr>
            <w:t>20</w:t>
          </w:r>
          <w:r w:rsidR="009A0F87">
            <w:rPr>
              <w:noProof/>
            </w:rPr>
            <w:fldChar w:fldCharType="end"/>
          </w:r>
        </w:p>
        <w:p w:rsidR="00426386" w:rsidRDefault="00426386">
          <w:pPr>
            <w:pStyle w:val="Spistreci4"/>
            <w:tabs>
              <w:tab w:val="left" w:pos="1320"/>
              <w:tab w:val="right" w:leader="dot" w:pos="9062"/>
            </w:tabs>
            <w:rPr>
              <w:rFonts w:eastAsiaTheme="minorEastAsia" w:cstheme="minorBidi"/>
              <w:noProof/>
              <w:sz w:val="22"/>
              <w:szCs w:val="22"/>
              <w:lang w:eastAsia="pl-PL"/>
            </w:rPr>
          </w:pPr>
          <w:r w:rsidRPr="006848F6">
            <w:rPr>
              <w:noProof/>
              <w:color w:val="000000" w:themeColor="text1"/>
              <w:lang w:eastAsia="pl-PL"/>
            </w:rPr>
            <w:t>2.5.2</w:t>
          </w:r>
          <w:r>
            <w:rPr>
              <w:rFonts w:eastAsiaTheme="minorEastAsia" w:cstheme="minorBidi"/>
              <w:noProof/>
              <w:sz w:val="22"/>
              <w:szCs w:val="22"/>
              <w:lang w:eastAsia="pl-PL"/>
            </w:rPr>
            <w:tab/>
          </w:r>
          <w:r>
            <w:rPr>
              <w:noProof/>
              <w:lang w:eastAsia="pl-PL"/>
            </w:rPr>
            <w:t>Zgodność robót z dokumentacją oraz Programem funkcjonalno-użytkowym</w:t>
          </w:r>
          <w:r>
            <w:rPr>
              <w:noProof/>
            </w:rPr>
            <w:tab/>
          </w:r>
          <w:r w:rsidR="009A0F87">
            <w:rPr>
              <w:noProof/>
            </w:rPr>
            <w:fldChar w:fldCharType="begin"/>
          </w:r>
          <w:r>
            <w:rPr>
              <w:noProof/>
            </w:rPr>
            <w:instrText xml:space="preserve"> PAGEREF _Toc33428015 \h </w:instrText>
          </w:r>
          <w:r w:rsidR="009A0F87">
            <w:rPr>
              <w:noProof/>
            </w:rPr>
          </w:r>
          <w:r w:rsidR="009A0F87">
            <w:rPr>
              <w:noProof/>
            </w:rPr>
            <w:fldChar w:fldCharType="separate"/>
          </w:r>
          <w:r>
            <w:rPr>
              <w:noProof/>
            </w:rPr>
            <w:t>20</w:t>
          </w:r>
          <w:r w:rsidR="009A0F87">
            <w:rPr>
              <w:noProof/>
            </w:rPr>
            <w:fldChar w:fldCharType="end"/>
          </w:r>
        </w:p>
        <w:p w:rsidR="00426386" w:rsidRDefault="00426386">
          <w:pPr>
            <w:pStyle w:val="Spistreci4"/>
            <w:tabs>
              <w:tab w:val="left" w:pos="1320"/>
              <w:tab w:val="right" w:leader="dot" w:pos="9062"/>
            </w:tabs>
            <w:rPr>
              <w:rFonts w:eastAsiaTheme="minorEastAsia" w:cstheme="minorBidi"/>
              <w:noProof/>
              <w:sz w:val="22"/>
              <w:szCs w:val="22"/>
              <w:lang w:eastAsia="pl-PL"/>
            </w:rPr>
          </w:pPr>
          <w:r w:rsidRPr="006848F6">
            <w:rPr>
              <w:noProof/>
              <w:color w:val="000000" w:themeColor="text1"/>
            </w:rPr>
            <w:t>2.5.3</w:t>
          </w:r>
          <w:r>
            <w:rPr>
              <w:rFonts w:eastAsiaTheme="minorEastAsia" w:cstheme="minorBidi"/>
              <w:noProof/>
              <w:sz w:val="22"/>
              <w:szCs w:val="22"/>
              <w:lang w:eastAsia="pl-PL"/>
            </w:rPr>
            <w:tab/>
          </w:r>
          <w:r>
            <w:rPr>
              <w:noProof/>
            </w:rPr>
            <w:t>Zabezpieczenie terenu budowy</w:t>
          </w:r>
          <w:r>
            <w:rPr>
              <w:noProof/>
            </w:rPr>
            <w:tab/>
          </w:r>
          <w:r w:rsidR="009A0F87">
            <w:rPr>
              <w:noProof/>
            </w:rPr>
            <w:fldChar w:fldCharType="begin"/>
          </w:r>
          <w:r>
            <w:rPr>
              <w:noProof/>
            </w:rPr>
            <w:instrText xml:space="preserve"> PAGEREF _Toc33428016 \h </w:instrText>
          </w:r>
          <w:r w:rsidR="009A0F87">
            <w:rPr>
              <w:noProof/>
            </w:rPr>
          </w:r>
          <w:r w:rsidR="009A0F87">
            <w:rPr>
              <w:noProof/>
            </w:rPr>
            <w:fldChar w:fldCharType="separate"/>
          </w:r>
          <w:r>
            <w:rPr>
              <w:noProof/>
            </w:rPr>
            <w:t>21</w:t>
          </w:r>
          <w:r w:rsidR="009A0F87">
            <w:rPr>
              <w:noProof/>
            </w:rPr>
            <w:fldChar w:fldCharType="end"/>
          </w:r>
        </w:p>
        <w:p w:rsidR="00426386" w:rsidRDefault="00426386">
          <w:pPr>
            <w:pStyle w:val="Spistreci4"/>
            <w:tabs>
              <w:tab w:val="left" w:pos="1320"/>
              <w:tab w:val="right" w:leader="dot" w:pos="9062"/>
            </w:tabs>
            <w:rPr>
              <w:rFonts w:eastAsiaTheme="minorEastAsia" w:cstheme="minorBidi"/>
              <w:noProof/>
              <w:sz w:val="22"/>
              <w:szCs w:val="22"/>
              <w:lang w:eastAsia="pl-PL"/>
            </w:rPr>
          </w:pPr>
          <w:r w:rsidRPr="006848F6">
            <w:rPr>
              <w:noProof/>
              <w:color w:val="000000" w:themeColor="text1"/>
            </w:rPr>
            <w:t>2.5.4</w:t>
          </w:r>
          <w:r>
            <w:rPr>
              <w:rFonts w:eastAsiaTheme="minorEastAsia" w:cstheme="minorBidi"/>
              <w:noProof/>
              <w:sz w:val="22"/>
              <w:szCs w:val="22"/>
              <w:lang w:eastAsia="pl-PL"/>
            </w:rPr>
            <w:tab/>
          </w:r>
          <w:r>
            <w:rPr>
              <w:noProof/>
            </w:rPr>
            <w:t>Bezpieczeństwo i higiena pracy</w:t>
          </w:r>
          <w:r>
            <w:rPr>
              <w:noProof/>
            </w:rPr>
            <w:tab/>
          </w:r>
          <w:r w:rsidR="009A0F87">
            <w:rPr>
              <w:noProof/>
            </w:rPr>
            <w:fldChar w:fldCharType="begin"/>
          </w:r>
          <w:r>
            <w:rPr>
              <w:noProof/>
            </w:rPr>
            <w:instrText xml:space="preserve"> PAGEREF _Toc33428017 \h </w:instrText>
          </w:r>
          <w:r w:rsidR="009A0F87">
            <w:rPr>
              <w:noProof/>
            </w:rPr>
          </w:r>
          <w:r w:rsidR="009A0F87">
            <w:rPr>
              <w:noProof/>
            </w:rPr>
            <w:fldChar w:fldCharType="separate"/>
          </w:r>
          <w:r>
            <w:rPr>
              <w:noProof/>
            </w:rPr>
            <w:t>21</w:t>
          </w:r>
          <w:r w:rsidR="009A0F87">
            <w:rPr>
              <w:noProof/>
            </w:rPr>
            <w:fldChar w:fldCharType="end"/>
          </w:r>
        </w:p>
        <w:p w:rsidR="00426386" w:rsidRDefault="00426386">
          <w:pPr>
            <w:pStyle w:val="Spistreci4"/>
            <w:tabs>
              <w:tab w:val="left" w:pos="1320"/>
              <w:tab w:val="right" w:leader="dot" w:pos="9062"/>
            </w:tabs>
            <w:rPr>
              <w:rFonts w:eastAsiaTheme="minorEastAsia" w:cstheme="minorBidi"/>
              <w:noProof/>
              <w:sz w:val="22"/>
              <w:szCs w:val="22"/>
              <w:lang w:eastAsia="pl-PL"/>
            </w:rPr>
          </w:pPr>
          <w:r w:rsidRPr="006848F6">
            <w:rPr>
              <w:noProof/>
              <w:color w:val="000000" w:themeColor="text1"/>
            </w:rPr>
            <w:t>2.5.5</w:t>
          </w:r>
          <w:r>
            <w:rPr>
              <w:rFonts w:eastAsiaTheme="minorEastAsia" w:cstheme="minorBidi"/>
              <w:noProof/>
              <w:sz w:val="22"/>
              <w:szCs w:val="22"/>
              <w:lang w:eastAsia="pl-PL"/>
            </w:rPr>
            <w:tab/>
          </w:r>
          <w:r>
            <w:rPr>
              <w:noProof/>
            </w:rPr>
            <w:t>Bezpieczeństwo pożarowe</w:t>
          </w:r>
          <w:r>
            <w:rPr>
              <w:noProof/>
            </w:rPr>
            <w:tab/>
          </w:r>
          <w:r w:rsidR="009A0F87">
            <w:rPr>
              <w:noProof/>
            </w:rPr>
            <w:fldChar w:fldCharType="begin"/>
          </w:r>
          <w:r>
            <w:rPr>
              <w:noProof/>
            </w:rPr>
            <w:instrText xml:space="preserve"> PAGEREF _Toc33428018 \h </w:instrText>
          </w:r>
          <w:r w:rsidR="009A0F87">
            <w:rPr>
              <w:noProof/>
            </w:rPr>
          </w:r>
          <w:r w:rsidR="009A0F87">
            <w:rPr>
              <w:noProof/>
            </w:rPr>
            <w:fldChar w:fldCharType="separate"/>
          </w:r>
          <w:r>
            <w:rPr>
              <w:noProof/>
            </w:rPr>
            <w:t>22</w:t>
          </w:r>
          <w:r w:rsidR="009A0F87">
            <w:rPr>
              <w:noProof/>
            </w:rPr>
            <w:fldChar w:fldCharType="end"/>
          </w:r>
        </w:p>
        <w:p w:rsidR="00426386" w:rsidRDefault="00426386">
          <w:pPr>
            <w:pStyle w:val="Spistreci4"/>
            <w:tabs>
              <w:tab w:val="left" w:pos="1320"/>
              <w:tab w:val="right" w:leader="dot" w:pos="9062"/>
            </w:tabs>
            <w:rPr>
              <w:rFonts w:eastAsiaTheme="minorEastAsia" w:cstheme="minorBidi"/>
              <w:noProof/>
              <w:sz w:val="22"/>
              <w:szCs w:val="22"/>
              <w:lang w:eastAsia="pl-PL"/>
            </w:rPr>
          </w:pPr>
          <w:r w:rsidRPr="006848F6">
            <w:rPr>
              <w:noProof/>
              <w:color w:val="000000" w:themeColor="text1"/>
            </w:rPr>
            <w:t>2.5.6</w:t>
          </w:r>
          <w:r>
            <w:rPr>
              <w:rFonts w:eastAsiaTheme="minorEastAsia" w:cstheme="minorBidi"/>
              <w:noProof/>
              <w:sz w:val="22"/>
              <w:szCs w:val="22"/>
              <w:lang w:eastAsia="pl-PL"/>
            </w:rPr>
            <w:tab/>
          </w:r>
          <w:r>
            <w:rPr>
              <w:noProof/>
            </w:rPr>
            <w:t>Akustyka</w:t>
          </w:r>
          <w:r>
            <w:rPr>
              <w:noProof/>
            </w:rPr>
            <w:tab/>
          </w:r>
          <w:r w:rsidR="009A0F87">
            <w:rPr>
              <w:noProof/>
            </w:rPr>
            <w:fldChar w:fldCharType="begin"/>
          </w:r>
          <w:r>
            <w:rPr>
              <w:noProof/>
            </w:rPr>
            <w:instrText xml:space="preserve"> PAGEREF _Toc33428019 \h </w:instrText>
          </w:r>
          <w:r w:rsidR="009A0F87">
            <w:rPr>
              <w:noProof/>
            </w:rPr>
          </w:r>
          <w:r w:rsidR="009A0F87">
            <w:rPr>
              <w:noProof/>
            </w:rPr>
            <w:fldChar w:fldCharType="separate"/>
          </w:r>
          <w:r>
            <w:rPr>
              <w:noProof/>
            </w:rPr>
            <w:t>22</w:t>
          </w:r>
          <w:r w:rsidR="009A0F87">
            <w:rPr>
              <w:noProof/>
            </w:rPr>
            <w:fldChar w:fldCharType="end"/>
          </w:r>
        </w:p>
        <w:p w:rsidR="00426386" w:rsidRDefault="00426386">
          <w:pPr>
            <w:pStyle w:val="Spistreci4"/>
            <w:tabs>
              <w:tab w:val="left" w:pos="1320"/>
              <w:tab w:val="right" w:leader="dot" w:pos="9062"/>
            </w:tabs>
            <w:rPr>
              <w:rFonts w:eastAsiaTheme="minorEastAsia" w:cstheme="minorBidi"/>
              <w:noProof/>
              <w:sz w:val="22"/>
              <w:szCs w:val="22"/>
              <w:lang w:eastAsia="pl-PL"/>
            </w:rPr>
          </w:pPr>
          <w:r w:rsidRPr="006848F6">
            <w:rPr>
              <w:noProof/>
              <w:color w:val="000000" w:themeColor="text1"/>
            </w:rPr>
            <w:lastRenderedPageBreak/>
            <w:t>2.5.7</w:t>
          </w:r>
          <w:r>
            <w:rPr>
              <w:rFonts w:eastAsiaTheme="minorEastAsia" w:cstheme="minorBidi"/>
              <w:noProof/>
              <w:sz w:val="22"/>
              <w:szCs w:val="22"/>
              <w:lang w:eastAsia="pl-PL"/>
            </w:rPr>
            <w:tab/>
          </w:r>
          <w:r>
            <w:rPr>
              <w:noProof/>
            </w:rPr>
            <w:t>Wyposażenie montowane na stałe i wymagające trwałego podłączenia instalacyjnego</w:t>
          </w:r>
          <w:r>
            <w:rPr>
              <w:noProof/>
            </w:rPr>
            <w:tab/>
          </w:r>
          <w:r w:rsidR="009A0F87">
            <w:rPr>
              <w:noProof/>
            </w:rPr>
            <w:fldChar w:fldCharType="begin"/>
          </w:r>
          <w:r>
            <w:rPr>
              <w:noProof/>
            </w:rPr>
            <w:instrText xml:space="preserve"> PAGEREF _Toc33428020 \h </w:instrText>
          </w:r>
          <w:r w:rsidR="009A0F87">
            <w:rPr>
              <w:noProof/>
            </w:rPr>
          </w:r>
          <w:r w:rsidR="009A0F87">
            <w:rPr>
              <w:noProof/>
            </w:rPr>
            <w:fldChar w:fldCharType="separate"/>
          </w:r>
          <w:r>
            <w:rPr>
              <w:noProof/>
            </w:rPr>
            <w:t>22</w:t>
          </w:r>
          <w:r w:rsidR="009A0F87">
            <w:rPr>
              <w:noProof/>
            </w:rPr>
            <w:fldChar w:fldCharType="end"/>
          </w:r>
        </w:p>
        <w:p w:rsidR="00426386" w:rsidRDefault="00426386">
          <w:pPr>
            <w:pStyle w:val="Spistreci4"/>
            <w:tabs>
              <w:tab w:val="left" w:pos="1320"/>
              <w:tab w:val="right" w:leader="dot" w:pos="9062"/>
            </w:tabs>
            <w:rPr>
              <w:rFonts w:eastAsiaTheme="minorEastAsia" w:cstheme="minorBidi"/>
              <w:noProof/>
              <w:sz w:val="22"/>
              <w:szCs w:val="22"/>
              <w:lang w:eastAsia="pl-PL"/>
            </w:rPr>
          </w:pPr>
          <w:r w:rsidRPr="006848F6">
            <w:rPr>
              <w:noProof/>
              <w:color w:val="000000" w:themeColor="text1"/>
            </w:rPr>
            <w:t>2.5.8</w:t>
          </w:r>
          <w:r>
            <w:rPr>
              <w:rFonts w:eastAsiaTheme="minorEastAsia" w:cstheme="minorBidi"/>
              <w:noProof/>
              <w:sz w:val="22"/>
              <w:szCs w:val="22"/>
              <w:lang w:eastAsia="pl-PL"/>
            </w:rPr>
            <w:tab/>
          </w:r>
          <w:r>
            <w:rPr>
              <w:noProof/>
            </w:rPr>
            <w:t>Stosowanie się do prawa i innych przepisów</w:t>
          </w:r>
          <w:r>
            <w:rPr>
              <w:noProof/>
            </w:rPr>
            <w:tab/>
          </w:r>
          <w:r w:rsidR="009A0F87">
            <w:rPr>
              <w:noProof/>
            </w:rPr>
            <w:fldChar w:fldCharType="begin"/>
          </w:r>
          <w:r>
            <w:rPr>
              <w:noProof/>
            </w:rPr>
            <w:instrText xml:space="preserve"> PAGEREF _Toc33428021 \h </w:instrText>
          </w:r>
          <w:r w:rsidR="009A0F87">
            <w:rPr>
              <w:noProof/>
            </w:rPr>
          </w:r>
          <w:r w:rsidR="009A0F87">
            <w:rPr>
              <w:noProof/>
            </w:rPr>
            <w:fldChar w:fldCharType="separate"/>
          </w:r>
          <w:r>
            <w:rPr>
              <w:noProof/>
            </w:rPr>
            <w:t>23</w:t>
          </w:r>
          <w:r w:rsidR="009A0F87">
            <w:rPr>
              <w:noProof/>
            </w:rPr>
            <w:fldChar w:fldCharType="end"/>
          </w:r>
        </w:p>
        <w:p w:rsidR="00426386" w:rsidRDefault="00426386">
          <w:pPr>
            <w:pStyle w:val="Spistreci4"/>
            <w:tabs>
              <w:tab w:val="left" w:pos="1320"/>
              <w:tab w:val="right" w:leader="dot" w:pos="9062"/>
            </w:tabs>
            <w:rPr>
              <w:rFonts w:eastAsiaTheme="minorEastAsia" w:cstheme="minorBidi"/>
              <w:noProof/>
              <w:sz w:val="22"/>
              <w:szCs w:val="22"/>
              <w:lang w:eastAsia="pl-PL"/>
            </w:rPr>
          </w:pPr>
          <w:r w:rsidRPr="006848F6">
            <w:rPr>
              <w:noProof/>
              <w:color w:val="000000" w:themeColor="text1"/>
              <w:lang w:eastAsia="pl-PL"/>
            </w:rPr>
            <w:t>2.5.9</w:t>
          </w:r>
          <w:r>
            <w:rPr>
              <w:rFonts w:eastAsiaTheme="minorEastAsia" w:cstheme="minorBidi"/>
              <w:noProof/>
              <w:sz w:val="22"/>
              <w:szCs w:val="22"/>
              <w:lang w:eastAsia="pl-PL"/>
            </w:rPr>
            <w:tab/>
          </w:r>
          <w:r>
            <w:rPr>
              <w:noProof/>
              <w:lang w:eastAsia="pl-PL"/>
            </w:rPr>
            <w:t>Dostawy</w:t>
          </w:r>
          <w:r>
            <w:rPr>
              <w:noProof/>
            </w:rPr>
            <w:tab/>
          </w:r>
          <w:r w:rsidR="009A0F87">
            <w:rPr>
              <w:noProof/>
            </w:rPr>
            <w:fldChar w:fldCharType="begin"/>
          </w:r>
          <w:r>
            <w:rPr>
              <w:noProof/>
            </w:rPr>
            <w:instrText xml:space="preserve"> PAGEREF _Toc33428022 \h </w:instrText>
          </w:r>
          <w:r w:rsidR="009A0F87">
            <w:rPr>
              <w:noProof/>
            </w:rPr>
          </w:r>
          <w:r w:rsidR="009A0F87">
            <w:rPr>
              <w:noProof/>
            </w:rPr>
            <w:fldChar w:fldCharType="separate"/>
          </w:r>
          <w:r>
            <w:rPr>
              <w:noProof/>
            </w:rPr>
            <w:t>23</w:t>
          </w:r>
          <w:r w:rsidR="009A0F87">
            <w:rPr>
              <w:noProof/>
            </w:rPr>
            <w:fldChar w:fldCharType="end"/>
          </w:r>
        </w:p>
        <w:p w:rsidR="00426386" w:rsidRDefault="00426386">
          <w:pPr>
            <w:pStyle w:val="Spistreci4"/>
            <w:tabs>
              <w:tab w:val="left" w:pos="1540"/>
              <w:tab w:val="right" w:leader="dot" w:pos="9062"/>
            </w:tabs>
            <w:rPr>
              <w:rFonts w:eastAsiaTheme="minorEastAsia" w:cstheme="minorBidi"/>
              <w:noProof/>
              <w:sz w:val="22"/>
              <w:szCs w:val="22"/>
              <w:lang w:eastAsia="pl-PL"/>
            </w:rPr>
          </w:pPr>
          <w:r w:rsidRPr="006848F6">
            <w:rPr>
              <w:noProof/>
              <w:color w:val="000000" w:themeColor="text1"/>
              <w:lang w:eastAsia="pl-PL"/>
            </w:rPr>
            <w:t>2.5.10</w:t>
          </w:r>
          <w:r>
            <w:rPr>
              <w:rFonts w:eastAsiaTheme="minorEastAsia" w:cstheme="minorBidi"/>
              <w:noProof/>
              <w:sz w:val="22"/>
              <w:szCs w:val="22"/>
              <w:lang w:eastAsia="pl-PL"/>
            </w:rPr>
            <w:tab/>
          </w:r>
          <w:r>
            <w:rPr>
              <w:noProof/>
              <w:lang w:eastAsia="pl-PL"/>
            </w:rPr>
            <w:t>Dokumenty budowy</w:t>
          </w:r>
          <w:r>
            <w:rPr>
              <w:noProof/>
            </w:rPr>
            <w:tab/>
          </w:r>
          <w:r w:rsidR="009A0F87">
            <w:rPr>
              <w:noProof/>
            </w:rPr>
            <w:fldChar w:fldCharType="begin"/>
          </w:r>
          <w:r>
            <w:rPr>
              <w:noProof/>
            </w:rPr>
            <w:instrText xml:space="preserve"> PAGEREF _Toc33428023 \h </w:instrText>
          </w:r>
          <w:r w:rsidR="009A0F87">
            <w:rPr>
              <w:noProof/>
            </w:rPr>
          </w:r>
          <w:r w:rsidR="009A0F87">
            <w:rPr>
              <w:noProof/>
            </w:rPr>
            <w:fldChar w:fldCharType="separate"/>
          </w:r>
          <w:r>
            <w:rPr>
              <w:noProof/>
            </w:rPr>
            <w:t>23</w:t>
          </w:r>
          <w:r w:rsidR="009A0F87">
            <w:rPr>
              <w:noProof/>
            </w:rPr>
            <w:fldChar w:fldCharType="end"/>
          </w:r>
        </w:p>
        <w:p w:rsidR="00426386" w:rsidRDefault="00426386">
          <w:pPr>
            <w:pStyle w:val="Spistreci5"/>
            <w:tabs>
              <w:tab w:val="left" w:pos="1760"/>
              <w:tab w:val="right" w:leader="dot" w:pos="9062"/>
            </w:tabs>
            <w:rPr>
              <w:rFonts w:eastAsiaTheme="minorEastAsia" w:cstheme="minorBidi"/>
              <w:noProof/>
              <w:sz w:val="22"/>
              <w:szCs w:val="22"/>
              <w:lang w:eastAsia="pl-PL"/>
            </w:rPr>
          </w:pPr>
          <w:r>
            <w:rPr>
              <w:noProof/>
              <w:lang w:eastAsia="pl-PL"/>
            </w:rPr>
            <w:t>2.5.10.1</w:t>
          </w:r>
          <w:r>
            <w:rPr>
              <w:rFonts w:eastAsiaTheme="minorEastAsia" w:cstheme="minorBidi"/>
              <w:noProof/>
              <w:sz w:val="22"/>
              <w:szCs w:val="22"/>
              <w:lang w:eastAsia="pl-PL"/>
            </w:rPr>
            <w:tab/>
          </w:r>
          <w:r>
            <w:rPr>
              <w:noProof/>
              <w:lang w:eastAsia="pl-PL"/>
            </w:rPr>
            <w:t>Dziennik budowy</w:t>
          </w:r>
          <w:r>
            <w:rPr>
              <w:noProof/>
            </w:rPr>
            <w:tab/>
          </w:r>
          <w:r w:rsidR="009A0F87">
            <w:rPr>
              <w:noProof/>
            </w:rPr>
            <w:fldChar w:fldCharType="begin"/>
          </w:r>
          <w:r>
            <w:rPr>
              <w:noProof/>
            </w:rPr>
            <w:instrText xml:space="preserve"> PAGEREF _Toc33428024 \h </w:instrText>
          </w:r>
          <w:r w:rsidR="009A0F87">
            <w:rPr>
              <w:noProof/>
            </w:rPr>
          </w:r>
          <w:r w:rsidR="009A0F87">
            <w:rPr>
              <w:noProof/>
            </w:rPr>
            <w:fldChar w:fldCharType="separate"/>
          </w:r>
          <w:r>
            <w:rPr>
              <w:noProof/>
            </w:rPr>
            <w:t>23</w:t>
          </w:r>
          <w:r w:rsidR="009A0F87">
            <w:rPr>
              <w:noProof/>
            </w:rPr>
            <w:fldChar w:fldCharType="end"/>
          </w:r>
        </w:p>
        <w:p w:rsidR="00426386" w:rsidRDefault="00426386">
          <w:pPr>
            <w:pStyle w:val="Spistreci5"/>
            <w:tabs>
              <w:tab w:val="left" w:pos="1760"/>
              <w:tab w:val="right" w:leader="dot" w:pos="9062"/>
            </w:tabs>
            <w:rPr>
              <w:rFonts w:eastAsiaTheme="minorEastAsia" w:cstheme="minorBidi"/>
              <w:noProof/>
              <w:sz w:val="22"/>
              <w:szCs w:val="22"/>
              <w:lang w:eastAsia="pl-PL"/>
            </w:rPr>
          </w:pPr>
          <w:r>
            <w:rPr>
              <w:noProof/>
              <w:lang w:eastAsia="pl-PL"/>
            </w:rPr>
            <w:t>2.5.10.2</w:t>
          </w:r>
          <w:r>
            <w:rPr>
              <w:rFonts w:eastAsiaTheme="minorEastAsia" w:cstheme="minorBidi"/>
              <w:noProof/>
              <w:sz w:val="22"/>
              <w:szCs w:val="22"/>
              <w:lang w:eastAsia="pl-PL"/>
            </w:rPr>
            <w:tab/>
          </w:r>
          <w:r>
            <w:rPr>
              <w:noProof/>
              <w:lang w:eastAsia="pl-PL"/>
            </w:rPr>
            <w:t>Pozostałe dokumenty budowy</w:t>
          </w:r>
          <w:r>
            <w:rPr>
              <w:noProof/>
            </w:rPr>
            <w:tab/>
          </w:r>
          <w:r w:rsidR="009A0F87">
            <w:rPr>
              <w:noProof/>
            </w:rPr>
            <w:fldChar w:fldCharType="begin"/>
          </w:r>
          <w:r>
            <w:rPr>
              <w:noProof/>
            </w:rPr>
            <w:instrText xml:space="preserve"> PAGEREF _Toc33428025 \h </w:instrText>
          </w:r>
          <w:r w:rsidR="009A0F87">
            <w:rPr>
              <w:noProof/>
            </w:rPr>
          </w:r>
          <w:r w:rsidR="009A0F87">
            <w:rPr>
              <w:noProof/>
            </w:rPr>
            <w:fldChar w:fldCharType="separate"/>
          </w:r>
          <w:r>
            <w:rPr>
              <w:noProof/>
            </w:rPr>
            <w:t>24</w:t>
          </w:r>
          <w:r w:rsidR="009A0F87">
            <w:rPr>
              <w:noProof/>
            </w:rPr>
            <w:fldChar w:fldCharType="end"/>
          </w:r>
        </w:p>
        <w:p w:rsidR="00426386" w:rsidRDefault="00426386">
          <w:pPr>
            <w:pStyle w:val="Spistreci5"/>
            <w:tabs>
              <w:tab w:val="left" w:pos="1760"/>
              <w:tab w:val="right" w:leader="dot" w:pos="9062"/>
            </w:tabs>
            <w:rPr>
              <w:rFonts w:eastAsiaTheme="minorEastAsia" w:cstheme="minorBidi"/>
              <w:noProof/>
              <w:sz w:val="22"/>
              <w:szCs w:val="22"/>
              <w:lang w:eastAsia="pl-PL"/>
            </w:rPr>
          </w:pPr>
          <w:r>
            <w:rPr>
              <w:noProof/>
              <w:lang w:eastAsia="pl-PL"/>
            </w:rPr>
            <w:t>2.5.10.3</w:t>
          </w:r>
          <w:r>
            <w:rPr>
              <w:rFonts w:eastAsiaTheme="minorEastAsia" w:cstheme="minorBidi"/>
              <w:noProof/>
              <w:sz w:val="22"/>
              <w:szCs w:val="22"/>
              <w:lang w:eastAsia="pl-PL"/>
            </w:rPr>
            <w:tab/>
          </w:r>
          <w:r>
            <w:rPr>
              <w:noProof/>
              <w:lang w:eastAsia="pl-PL"/>
            </w:rPr>
            <w:t>Przechowywanie dokumentów budowy</w:t>
          </w:r>
          <w:r>
            <w:rPr>
              <w:noProof/>
            </w:rPr>
            <w:tab/>
          </w:r>
          <w:r w:rsidR="009A0F87">
            <w:rPr>
              <w:noProof/>
            </w:rPr>
            <w:fldChar w:fldCharType="begin"/>
          </w:r>
          <w:r>
            <w:rPr>
              <w:noProof/>
            </w:rPr>
            <w:instrText xml:space="preserve"> PAGEREF _Toc33428026 \h </w:instrText>
          </w:r>
          <w:r w:rsidR="009A0F87">
            <w:rPr>
              <w:noProof/>
            </w:rPr>
          </w:r>
          <w:r w:rsidR="009A0F87">
            <w:rPr>
              <w:noProof/>
            </w:rPr>
            <w:fldChar w:fldCharType="separate"/>
          </w:r>
          <w:r>
            <w:rPr>
              <w:noProof/>
            </w:rPr>
            <w:t>24</w:t>
          </w:r>
          <w:r w:rsidR="009A0F87">
            <w:rPr>
              <w:noProof/>
            </w:rPr>
            <w:fldChar w:fldCharType="end"/>
          </w:r>
        </w:p>
        <w:p w:rsidR="00426386" w:rsidRDefault="00426386">
          <w:pPr>
            <w:pStyle w:val="Spistreci4"/>
            <w:tabs>
              <w:tab w:val="left" w:pos="1540"/>
              <w:tab w:val="right" w:leader="dot" w:pos="9062"/>
            </w:tabs>
            <w:rPr>
              <w:rFonts w:eastAsiaTheme="minorEastAsia" w:cstheme="minorBidi"/>
              <w:noProof/>
              <w:sz w:val="22"/>
              <w:szCs w:val="22"/>
              <w:lang w:eastAsia="pl-PL"/>
            </w:rPr>
          </w:pPr>
          <w:r w:rsidRPr="006848F6">
            <w:rPr>
              <w:noProof/>
              <w:color w:val="000000" w:themeColor="text1"/>
            </w:rPr>
            <w:t>2.5.11</w:t>
          </w:r>
          <w:r>
            <w:rPr>
              <w:rFonts w:eastAsiaTheme="minorEastAsia" w:cstheme="minorBidi"/>
              <w:noProof/>
              <w:sz w:val="22"/>
              <w:szCs w:val="22"/>
              <w:lang w:eastAsia="pl-PL"/>
            </w:rPr>
            <w:tab/>
          </w:r>
          <w:r>
            <w:rPr>
              <w:noProof/>
            </w:rPr>
            <w:t>Odbiór robót</w:t>
          </w:r>
          <w:r>
            <w:rPr>
              <w:noProof/>
            </w:rPr>
            <w:tab/>
          </w:r>
          <w:r w:rsidR="009A0F87">
            <w:rPr>
              <w:noProof/>
            </w:rPr>
            <w:fldChar w:fldCharType="begin"/>
          </w:r>
          <w:r>
            <w:rPr>
              <w:noProof/>
            </w:rPr>
            <w:instrText xml:space="preserve"> PAGEREF _Toc33428027 \h </w:instrText>
          </w:r>
          <w:r w:rsidR="009A0F87">
            <w:rPr>
              <w:noProof/>
            </w:rPr>
          </w:r>
          <w:r w:rsidR="009A0F87">
            <w:rPr>
              <w:noProof/>
            </w:rPr>
            <w:fldChar w:fldCharType="separate"/>
          </w:r>
          <w:r>
            <w:rPr>
              <w:noProof/>
            </w:rPr>
            <w:t>24</w:t>
          </w:r>
          <w:r w:rsidR="009A0F87">
            <w:rPr>
              <w:noProof/>
            </w:rPr>
            <w:fldChar w:fldCharType="end"/>
          </w:r>
        </w:p>
        <w:p w:rsidR="00426386" w:rsidRDefault="00426386">
          <w:pPr>
            <w:pStyle w:val="Spistreci5"/>
            <w:tabs>
              <w:tab w:val="left" w:pos="1760"/>
              <w:tab w:val="right" w:leader="dot" w:pos="9062"/>
            </w:tabs>
            <w:rPr>
              <w:rFonts w:eastAsiaTheme="minorEastAsia" w:cstheme="minorBidi"/>
              <w:noProof/>
              <w:sz w:val="22"/>
              <w:szCs w:val="22"/>
              <w:lang w:eastAsia="pl-PL"/>
            </w:rPr>
          </w:pPr>
          <w:r>
            <w:rPr>
              <w:noProof/>
            </w:rPr>
            <w:t>2.5.11.1</w:t>
          </w:r>
          <w:r>
            <w:rPr>
              <w:rFonts w:eastAsiaTheme="minorEastAsia" w:cstheme="minorBidi"/>
              <w:noProof/>
              <w:sz w:val="22"/>
              <w:szCs w:val="22"/>
              <w:lang w:eastAsia="pl-PL"/>
            </w:rPr>
            <w:tab/>
          </w:r>
          <w:r>
            <w:rPr>
              <w:noProof/>
            </w:rPr>
            <w:t>Odbiór robót zanikających i ulegających zakryciu</w:t>
          </w:r>
          <w:r>
            <w:rPr>
              <w:noProof/>
            </w:rPr>
            <w:tab/>
          </w:r>
          <w:r w:rsidR="009A0F87">
            <w:rPr>
              <w:noProof/>
            </w:rPr>
            <w:fldChar w:fldCharType="begin"/>
          </w:r>
          <w:r>
            <w:rPr>
              <w:noProof/>
            </w:rPr>
            <w:instrText xml:space="preserve"> PAGEREF _Toc33428028 \h </w:instrText>
          </w:r>
          <w:r w:rsidR="009A0F87">
            <w:rPr>
              <w:noProof/>
            </w:rPr>
          </w:r>
          <w:r w:rsidR="009A0F87">
            <w:rPr>
              <w:noProof/>
            </w:rPr>
            <w:fldChar w:fldCharType="separate"/>
          </w:r>
          <w:r>
            <w:rPr>
              <w:noProof/>
            </w:rPr>
            <w:t>25</w:t>
          </w:r>
          <w:r w:rsidR="009A0F87">
            <w:rPr>
              <w:noProof/>
            </w:rPr>
            <w:fldChar w:fldCharType="end"/>
          </w:r>
        </w:p>
        <w:p w:rsidR="00426386" w:rsidRDefault="00426386">
          <w:pPr>
            <w:pStyle w:val="Spistreci5"/>
            <w:tabs>
              <w:tab w:val="left" w:pos="1760"/>
              <w:tab w:val="right" w:leader="dot" w:pos="9062"/>
            </w:tabs>
            <w:rPr>
              <w:rFonts w:eastAsiaTheme="minorEastAsia" w:cstheme="minorBidi"/>
              <w:noProof/>
              <w:sz w:val="22"/>
              <w:szCs w:val="22"/>
              <w:lang w:eastAsia="pl-PL"/>
            </w:rPr>
          </w:pPr>
          <w:r>
            <w:rPr>
              <w:noProof/>
            </w:rPr>
            <w:t>2.5.11.2</w:t>
          </w:r>
          <w:r>
            <w:rPr>
              <w:rFonts w:eastAsiaTheme="minorEastAsia" w:cstheme="minorBidi"/>
              <w:noProof/>
              <w:sz w:val="22"/>
              <w:szCs w:val="22"/>
              <w:lang w:eastAsia="pl-PL"/>
            </w:rPr>
            <w:tab/>
          </w:r>
          <w:r>
            <w:rPr>
              <w:noProof/>
            </w:rPr>
            <w:t>Odbiór częściowy</w:t>
          </w:r>
          <w:r>
            <w:rPr>
              <w:noProof/>
            </w:rPr>
            <w:tab/>
          </w:r>
          <w:r w:rsidR="009A0F87">
            <w:rPr>
              <w:noProof/>
            </w:rPr>
            <w:fldChar w:fldCharType="begin"/>
          </w:r>
          <w:r>
            <w:rPr>
              <w:noProof/>
            </w:rPr>
            <w:instrText xml:space="preserve"> PAGEREF _Toc33428029 \h </w:instrText>
          </w:r>
          <w:r w:rsidR="009A0F87">
            <w:rPr>
              <w:noProof/>
            </w:rPr>
          </w:r>
          <w:r w:rsidR="009A0F87">
            <w:rPr>
              <w:noProof/>
            </w:rPr>
            <w:fldChar w:fldCharType="separate"/>
          </w:r>
          <w:r>
            <w:rPr>
              <w:noProof/>
            </w:rPr>
            <w:t>25</w:t>
          </w:r>
          <w:r w:rsidR="009A0F87">
            <w:rPr>
              <w:noProof/>
            </w:rPr>
            <w:fldChar w:fldCharType="end"/>
          </w:r>
        </w:p>
        <w:p w:rsidR="00426386" w:rsidRDefault="00426386">
          <w:pPr>
            <w:pStyle w:val="Spistreci5"/>
            <w:tabs>
              <w:tab w:val="left" w:pos="1760"/>
              <w:tab w:val="right" w:leader="dot" w:pos="9062"/>
            </w:tabs>
            <w:rPr>
              <w:rFonts w:eastAsiaTheme="minorEastAsia" w:cstheme="minorBidi"/>
              <w:noProof/>
              <w:sz w:val="22"/>
              <w:szCs w:val="22"/>
              <w:lang w:eastAsia="pl-PL"/>
            </w:rPr>
          </w:pPr>
          <w:r>
            <w:rPr>
              <w:noProof/>
              <w:lang w:eastAsia="pl-PL"/>
            </w:rPr>
            <w:t>2.5.11.3</w:t>
          </w:r>
          <w:r>
            <w:rPr>
              <w:rFonts w:eastAsiaTheme="minorEastAsia" w:cstheme="minorBidi"/>
              <w:noProof/>
              <w:sz w:val="22"/>
              <w:szCs w:val="22"/>
              <w:lang w:eastAsia="pl-PL"/>
            </w:rPr>
            <w:tab/>
          </w:r>
          <w:r>
            <w:rPr>
              <w:noProof/>
              <w:lang w:eastAsia="pl-PL"/>
            </w:rPr>
            <w:t>Odbiór końcowy</w:t>
          </w:r>
          <w:r>
            <w:rPr>
              <w:noProof/>
            </w:rPr>
            <w:tab/>
          </w:r>
          <w:r w:rsidR="009A0F87">
            <w:rPr>
              <w:noProof/>
            </w:rPr>
            <w:fldChar w:fldCharType="begin"/>
          </w:r>
          <w:r>
            <w:rPr>
              <w:noProof/>
            </w:rPr>
            <w:instrText xml:space="preserve"> PAGEREF _Toc33428030 \h </w:instrText>
          </w:r>
          <w:r w:rsidR="009A0F87">
            <w:rPr>
              <w:noProof/>
            </w:rPr>
          </w:r>
          <w:r w:rsidR="009A0F87">
            <w:rPr>
              <w:noProof/>
            </w:rPr>
            <w:fldChar w:fldCharType="separate"/>
          </w:r>
          <w:r>
            <w:rPr>
              <w:noProof/>
            </w:rPr>
            <w:t>25</w:t>
          </w:r>
          <w:r w:rsidR="009A0F87">
            <w:rPr>
              <w:noProof/>
            </w:rPr>
            <w:fldChar w:fldCharType="end"/>
          </w:r>
        </w:p>
        <w:p w:rsidR="00426386" w:rsidRDefault="00426386">
          <w:pPr>
            <w:pStyle w:val="Spistreci5"/>
            <w:tabs>
              <w:tab w:val="left" w:pos="1760"/>
              <w:tab w:val="right" w:leader="dot" w:pos="9062"/>
            </w:tabs>
            <w:rPr>
              <w:rFonts w:eastAsiaTheme="minorEastAsia" w:cstheme="minorBidi"/>
              <w:noProof/>
              <w:sz w:val="22"/>
              <w:szCs w:val="22"/>
              <w:lang w:eastAsia="pl-PL"/>
            </w:rPr>
          </w:pPr>
          <w:r>
            <w:rPr>
              <w:noProof/>
              <w:lang w:eastAsia="pl-PL"/>
            </w:rPr>
            <w:t>2.5.11.4</w:t>
          </w:r>
          <w:r>
            <w:rPr>
              <w:rFonts w:eastAsiaTheme="minorEastAsia" w:cstheme="minorBidi"/>
              <w:noProof/>
              <w:sz w:val="22"/>
              <w:szCs w:val="22"/>
              <w:lang w:eastAsia="pl-PL"/>
            </w:rPr>
            <w:tab/>
          </w:r>
          <w:r>
            <w:rPr>
              <w:noProof/>
              <w:lang w:eastAsia="pl-PL"/>
            </w:rPr>
            <w:t>Odbiór pogwarancyjny</w:t>
          </w:r>
          <w:r>
            <w:rPr>
              <w:noProof/>
            </w:rPr>
            <w:tab/>
          </w:r>
          <w:r w:rsidR="009A0F87">
            <w:rPr>
              <w:noProof/>
            </w:rPr>
            <w:fldChar w:fldCharType="begin"/>
          </w:r>
          <w:r>
            <w:rPr>
              <w:noProof/>
            </w:rPr>
            <w:instrText xml:space="preserve"> PAGEREF _Toc33428031 \h </w:instrText>
          </w:r>
          <w:r w:rsidR="009A0F87">
            <w:rPr>
              <w:noProof/>
            </w:rPr>
          </w:r>
          <w:r w:rsidR="009A0F87">
            <w:rPr>
              <w:noProof/>
            </w:rPr>
            <w:fldChar w:fldCharType="separate"/>
          </w:r>
          <w:r>
            <w:rPr>
              <w:noProof/>
            </w:rPr>
            <w:t>27</w:t>
          </w:r>
          <w:r w:rsidR="009A0F87">
            <w:rPr>
              <w:noProof/>
            </w:rPr>
            <w:fldChar w:fldCharType="end"/>
          </w:r>
        </w:p>
        <w:p w:rsidR="00426386" w:rsidRDefault="00426386">
          <w:pPr>
            <w:pStyle w:val="Spistreci3"/>
            <w:tabs>
              <w:tab w:val="left" w:pos="1100"/>
              <w:tab w:val="right" w:leader="dot" w:pos="9062"/>
            </w:tabs>
            <w:rPr>
              <w:rFonts w:eastAsiaTheme="minorEastAsia" w:cstheme="minorBidi"/>
              <w:noProof/>
              <w:sz w:val="22"/>
              <w:szCs w:val="22"/>
              <w:lang w:eastAsia="pl-PL"/>
            </w:rPr>
          </w:pPr>
          <w:r w:rsidRPr="006848F6">
            <w:rPr>
              <w:bCs/>
              <w:noProof/>
              <w:color w:val="000000"/>
            </w:rPr>
            <w:t>2.6</w:t>
          </w:r>
          <w:r>
            <w:rPr>
              <w:rFonts w:eastAsiaTheme="minorEastAsia" w:cstheme="minorBidi"/>
              <w:noProof/>
              <w:sz w:val="22"/>
              <w:szCs w:val="22"/>
              <w:lang w:eastAsia="pl-PL"/>
            </w:rPr>
            <w:tab/>
          </w:r>
          <w:r>
            <w:rPr>
              <w:noProof/>
            </w:rPr>
            <w:t>Wymagania dotyczące projektowania</w:t>
          </w:r>
          <w:r>
            <w:rPr>
              <w:noProof/>
            </w:rPr>
            <w:tab/>
          </w:r>
          <w:r w:rsidR="009A0F87">
            <w:rPr>
              <w:noProof/>
            </w:rPr>
            <w:fldChar w:fldCharType="begin"/>
          </w:r>
          <w:r>
            <w:rPr>
              <w:noProof/>
            </w:rPr>
            <w:instrText xml:space="preserve"> PAGEREF _Toc33428032 \h </w:instrText>
          </w:r>
          <w:r w:rsidR="009A0F87">
            <w:rPr>
              <w:noProof/>
            </w:rPr>
          </w:r>
          <w:r w:rsidR="009A0F87">
            <w:rPr>
              <w:noProof/>
            </w:rPr>
            <w:fldChar w:fldCharType="separate"/>
          </w:r>
          <w:r>
            <w:rPr>
              <w:noProof/>
            </w:rPr>
            <w:t>27</w:t>
          </w:r>
          <w:r w:rsidR="009A0F87">
            <w:rPr>
              <w:noProof/>
            </w:rPr>
            <w:fldChar w:fldCharType="end"/>
          </w:r>
        </w:p>
        <w:p w:rsidR="00426386" w:rsidRDefault="00426386">
          <w:pPr>
            <w:pStyle w:val="Spistreci3"/>
            <w:tabs>
              <w:tab w:val="left" w:pos="1100"/>
              <w:tab w:val="right" w:leader="dot" w:pos="9062"/>
            </w:tabs>
            <w:rPr>
              <w:rFonts w:eastAsiaTheme="minorEastAsia" w:cstheme="minorBidi"/>
              <w:noProof/>
              <w:sz w:val="22"/>
              <w:szCs w:val="22"/>
              <w:lang w:eastAsia="pl-PL"/>
            </w:rPr>
          </w:pPr>
          <w:r w:rsidRPr="006848F6">
            <w:rPr>
              <w:bCs/>
              <w:noProof/>
              <w:color w:val="000000"/>
            </w:rPr>
            <w:t>2.7</w:t>
          </w:r>
          <w:r>
            <w:rPr>
              <w:rFonts w:eastAsiaTheme="minorEastAsia" w:cstheme="minorBidi"/>
              <w:noProof/>
              <w:sz w:val="22"/>
              <w:szCs w:val="22"/>
              <w:lang w:eastAsia="pl-PL"/>
            </w:rPr>
            <w:tab/>
          </w:r>
          <w:r>
            <w:rPr>
              <w:noProof/>
            </w:rPr>
            <w:t>Wymagania dotyczące realizacji robót budowlanych</w:t>
          </w:r>
          <w:r>
            <w:rPr>
              <w:noProof/>
            </w:rPr>
            <w:tab/>
          </w:r>
          <w:r w:rsidR="009A0F87">
            <w:rPr>
              <w:noProof/>
            </w:rPr>
            <w:fldChar w:fldCharType="begin"/>
          </w:r>
          <w:r>
            <w:rPr>
              <w:noProof/>
            </w:rPr>
            <w:instrText xml:space="preserve"> PAGEREF _Toc33428033 \h </w:instrText>
          </w:r>
          <w:r w:rsidR="009A0F87">
            <w:rPr>
              <w:noProof/>
            </w:rPr>
          </w:r>
          <w:r w:rsidR="009A0F87">
            <w:rPr>
              <w:noProof/>
            </w:rPr>
            <w:fldChar w:fldCharType="separate"/>
          </w:r>
          <w:r>
            <w:rPr>
              <w:noProof/>
            </w:rPr>
            <w:t>29</w:t>
          </w:r>
          <w:r w:rsidR="009A0F87">
            <w:rPr>
              <w:noProof/>
            </w:rPr>
            <w:fldChar w:fldCharType="end"/>
          </w:r>
        </w:p>
        <w:p w:rsidR="00426386" w:rsidRDefault="00426386">
          <w:pPr>
            <w:pStyle w:val="Spistreci3"/>
            <w:tabs>
              <w:tab w:val="left" w:pos="1100"/>
              <w:tab w:val="right" w:leader="dot" w:pos="9062"/>
            </w:tabs>
            <w:rPr>
              <w:rFonts w:eastAsiaTheme="minorEastAsia" w:cstheme="minorBidi"/>
              <w:noProof/>
              <w:sz w:val="22"/>
              <w:szCs w:val="22"/>
              <w:lang w:eastAsia="pl-PL"/>
            </w:rPr>
          </w:pPr>
          <w:r w:rsidRPr="006848F6">
            <w:rPr>
              <w:bCs/>
              <w:noProof/>
              <w:color w:val="000000"/>
            </w:rPr>
            <w:t>2.8</w:t>
          </w:r>
          <w:r>
            <w:rPr>
              <w:rFonts w:eastAsiaTheme="minorEastAsia" w:cstheme="minorBidi"/>
              <w:noProof/>
              <w:sz w:val="22"/>
              <w:szCs w:val="22"/>
              <w:lang w:eastAsia="pl-PL"/>
            </w:rPr>
            <w:tab/>
          </w:r>
          <w:r>
            <w:rPr>
              <w:noProof/>
            </w:rPr>
            <w:t>Zapoznanie się Wykonawcy z warunkami wykonania przedmiotu zamówienia</w:t>
          </w:r>
          <w:r>
            <w:rPr>
              <w:noProof/>
            </w:rPr>
            <w:tab/>
          </w:r>
          <w:r w:rsidR="009A0F87">
            <w:rPr>
              <w:noProof/>
            </w:rPr>
            <w:fldChar w:fldCharType="begin"/>
          </w:r>
          <w:r>
            <w:rPr>
              <w:noProof/>
            </w:rPr>
            <w:instrText xml:space="preserve"> PAGEREF _Toc33428034 \h </w:instrText>
          </w:r>
          <w:r w:rsidR="009A0F87">
            <w:rPr>
              <w:noProof/>
            </w:rPr>
          </w:r>
          <w:r w:rsidR="009A0F87">
            <w:rPr>
              <w:noProof/>
            </w:rPr>
            <w:fldChar w:fldCharType="separate"/>
          </w:r>
          <w:r>
            <w:rPr>
              <w:noProof/>
            </w:rPr>
            <w:t>30</w:t>
          </w:r>
          <w:r w:rsidR="009A0F87">
            <w:rPr>
              <w:noProof/>
            </w:rPr>
            <w:fldChar w:fldCharType="end"/>
          </w:r>
        </w:p>
        <w:p w:rsidR="00426386" w:rsidRDefault="00426386">
          <w:pPr>
            <w:pStyle w:val="Spistreci1"/>
            <w:tabs>
              <w:tab w:val="left" w:pos="440"/>
              <w:tab w:val="right" w:leader="dot" w:pos="9062"/>
            </w:tabs>
            <w:rPr>
              <w:rFonts w:eastAsiaTheme="minorEastAsia" w:cstheme="minorBidi"/>
              <w:b w:val="0"/>
              <w:bCs w:val="0"/>
              <w:noProof/>
              <w:sz w:val="22"/>
              <w:szCs w:val="22"/>
              <w:lang w:eastAsia="pl-PL"/>
            </w:rPr>
          </w:pPr>
          <w:r>
            <w:rPr>
              <w:noProof/>
            </w:rPr>
            <w:t>II.</w:t>
          </w:r>
          <w:r>
            <w:rPr>
              <w:rFonts w:eastAsiaTheme="minorEastAsia" w:cstheme="minorBidi"/>
              <w:b w:val="0"/>
              <w:bCs w:val="0"/>
              <w:noProof/>
              <w:sz w:val="22"/>
              <w:szCs w:val="22"/>
              <w:lang w:eastAsia="pl-PL"/>
            </w:rPr>
            <w:tab/>
          </w:r>
          <w:r>
            <w:rPr>
              <w:noProof/>
            </w:rPr>
            <w:t>CZĘŚĆ INFORMACYJNA</w:t>
          </w:r>
          <w:r>
            <w:rPr>
              <w:noProof/>
            </w:rPr>
            <w:tab/>
          </w:r>
          <w:r w:rsidR="009A0F87">
            <w:rPr>
              <w:noProof/>
            </w:rPr>
            <w:fldChar w:fldCharType="begin"/>
          </w:r>
          <w:r>
            <w:rPr>
              <w:noProof/>
            </w:rPr>
            <w:instrText xml:space="preserve"> PAGEREF _Toc33428035 \h </w:instrText>
          </w:r>
          <w:r w:rsidR="009A0F87">
            <w:rPr>
              <w:noProof/>
            </w:rPr>
          </w:r>
          <w:r w:rsidR="009A0F87">
            <w:rPr>
              <w:noProof/>
            </w:rPr>
            <w:fldChar w:fldCharType="separate"/>
          </w:r>
          <w:r>
            <w:rPr>
              <w:noProof/>
            </w:rPr>
            <w:t>31</w:t>
          </w:r>
          <w:r w:rsidR="009A0F87">
            <w:rPr>
              <w:noProof/>
            </w:rPr>
            <w:fldChar w:fldCharType="end"/>
          </w:r>
        </w:p>
        <w:p w:rsidR="00426386" w:rsidRDefault="00426386">
          <w:pPr>
            <w:pStyle w:val="Spistreci2"/>
            <w:tabs>
              <w:tab w:val="left" w:pos="660"/>
              <w:tab w:val="right" w:leader="dot" w:pos="9062"/>
            </w:tabs>
            <w:rPr>
              <w:rFonts w:eastAsiaTheme="minorEastAsia" w:cstheme="minorBidi"/>
              <w:b w:val="0"/>
              <w:i w:val="0"/>
              <w:iCs w:val="0"/>
              <w:noProof/>
              <w:sz w:val="22"/>
              <w:szCs w:val="22"/>
              <w:lang w:eastAsia="pl-PL"/>
            </w:rPr>
          </w:pPr>
          <w:r>
            <w:rPr>
              <w:noProof/>
            </w:rPr>
            <w:t>1</w:t>
          </w:r>
          <w:r>
            <w:rPr>
              <w:rFonts w:eastAsiaTheme="minorEastAsia" w:cstheme="minorBidi"/>
              <w:b w:val="0"/>
              <w:i w:val="0"/>
              <w:iCs w:val="0"/>
              <w:noProof/>
              <w:sz w:val="22"/>
              <w:szCs w:val="22"/>
              <w:lang w:eastAsia="pl-PL"/>
            </w:rPr>
            <w:tab/>
          </w:r>
          <w:r>
            <w:rPr>
              <w:noProof/>
            </w:rPr>
            <w:t>Oświadczenie zamawiającego stwierdzające jego prawo do dysponowania nieruchomością na cele budowlane</w:t>
          </w:r>
          <w:r>
            <w:rPr>
              <w:noProof/>
            </w:rPr>
            <w:tab/>
          </w:r>
          <w:r w:rsidR="009A0F87">
            <w:rPr>
              <w:noProof/>
            </w:rPr>
            <w:fldChar w:fldCharType="begin"/>
          </w:r>
          <w:r>
            <w:rPr>
              <w:noProof/>
            </w:rPr>
            <w:instrText xml:space="preserve"> PAGEREF _Toc33428036 \h </w:instrText>
          </w:r>
          <w:r w:rsidR="009A0F87">
            <w:rPr>
              <w:noProof/>
            </w:rPr>
          </w:r>
          <w:r w:rsidR="009A0F87">
            <w:rPr>
              <w:noProof/>
            </w:rPr>
            <w:fldChar w:fldCharType="separate"/>
          </w:r>
          <w:r>
            <w:rPr>
              <w:noProof/>
            </w:rPr>
            <w:t>31</w:t>
          </w:r>
          <w:r w:rsidR="009A0F87">
            <w:rPr>
              <w:noProof/>
            </w:rPr>
            <w:fldChar w:fldCharType="end"/>
          </w:r>
        </w:p>
        <w:p w:rsidR="00426386" w:rsidRDefault="00426386">
          <w:pPr>
            <w:pStyle w:val="Spistreci2"/>
            <w:tabs>
              <w:tab w:val="left" w:pos="660"/>
              <w:tab w:val="right" w:leader="dot" w:pos="9062"/>
            </w:tabs>
            <w:rPr>
              <w:rFonts w:eastAsiaTheme="minorEastAsia" w:cstheme="minorBidi"/>
              <w:b w:val="0"/>
              <w:i w:val="0"/>
              <w:iCs w:val="0"/>
              <w:noProof/>
              <w:sz w:val="22"/>
              <w:szCs w:val="22"/>
              <w:lang w:eastAsia="pl-PL"/>
            </w:rPr>
          </w:pPr>
          <w:r>
            <w:rPr>
              <w:noProof/>
            </w:rPr>
            <w:t>2</w:t>
          </w:r>
          <w:r>
            <w:rPr>
              <w:rFonts w:eastAsiaTheme="minorEastAsia" w:cstheme="minorBidi"/>
              <w:b w:val="0"/>
              <w:i w:val="0"/>
              <w:iCs w:val="0"/>
              <w:noProof/>
              <w:sz w:val="22"/>
              <w:szCs w:val="22"/>
              <w:lang w:eastAsia="pl-PL"/>
            </w:rPr>
            <w:tab/>
          </w:r>
          <w:r>
            <w:rPr>
              <w:noProof/>
            </w:rPr>
            <w:t>Przepisy prawne i normy związane z projektowaniem i wykonaniem zamierzenia budowlanego</w:t>
          </w:r>
          <w:r>
            <w:rPr>
              <w:noProof/>
            </w:rPr>
            <w:tab/>
          </w:r>
          <w:r w:rsidR="009A0F87">
            <w:rPr>
              <w:noProof/>
            </w:rPr>
            <w:fldChar w:fldCharType="begin"/>
          </w:r>
          <w:r>
            <w:rPr>
              <w:noProof/>
            </w:rPr>
            <w:instrText xml:space="preserve"> PAGEREF _Toc33428037 \h </w:instrText>
          </w:r>
          <w:r w:rsidR="009A0F87">
            <w:rPr>
              <w:noProof/>
            </w:rPr>
          </w:r>
          <w:r w:rsidR="009A0F87">
            <w:rPr>
              <w:noProof/>
            </w:rPr>
            <w:fldChar w:fldCharType="separate"/>
          </w:r>
          <w:r>
            <w:rPr>
              <w:noProof/>
            </w:rPr>
            <w:t>31</w:t>
          </w:r>
          <w:r w:rsidR="009A0F87">
            <w:rPr>
              <w:noProof/>
            </w:rPr>
            <w:fldChar w:fldCharType="end"/>
          </w:r>
        </w:p>
        <w:p w:rsidR="00426386" w:rsidRDefault="00426386">
          <w:pPr>
            <w:pStyle w:val="Spistreci1"/>
            <w:tabs>
              <w:tab w:val="left" w:pos="440"/>
              <w:tab w:val="right" w:leader="dot" w:pos="9062"/>
            </w:tabs>
            <w:rPr>
              <w:rFonts w:eastAsiaTheme="minorEastAsia" w:cstheme="minorBidi"/>
              <w:b w:val="0"/>
              <w:bCs w:val="0"/>
              <w:noProof/>
              <w:sz w:val="22"/>
              <w:szCs w:val="22"/>
              <w:lang w:eastAsia="pl-PL"/>
            </w:rPr>
          </w:pPr>
          <w:r>
            <w:rPr>
              <w:noProof/>
            </w:rPr>
            <w:t>III.</w:t>
          </w:r>
          <w:r>
            <w:rPr>
              <w:rFonts w:eastAsiaTheme="minorEastAsia" w:cstheme="minorBidi"/>
              <w:b w:val="0"/>
              <w:bCs w:val="0"/>
              <w:noProof/>
              <w:sz w:val="22"/>
              <w:szCs w:val="22"/>
              <w:lang w:eastAsia="pl-PL"/>
            </w:rPr>
            <w:tab/>
          </w:r>
          <w:r>
            <w:rPr>
              <w:noProof/>
            </w:rPr>
            <w:t>Załączniki</w:t>
          </w:r>
          <w:r>
            <w:rPr>
              <w:noProof/>
            </w:rPr>
            <w:tab/>
          </w:r>
          <w:r w:rsidR="009A0F87">
            <w:rPr>
              <w:noProof/>
            </w:rPr>
            <w:fldChar w:fldCharType="begin"/>
          </w:r>
          <w:r>
            <w:rPr>
              <w:noProof/>
            </w:rPr>
            <w:instrText xml:space="preserve"> PAGEREF _Toc33428038 \h </w:instrText>
          </w:r>
          <w:r w:rsidR="009A0F87">
            <w:rPr>
              <w:noProof/>
            </w:rPr>
          </w:r>
          <w:r w:rsidR="009A0F87">
            <w:rPr>
              <w:noProof/>
            </w:rPr>
            <w:fldChar w:fldCharType="separate"/>
          </w:r>
          <w:r>
            <w:rPr>
              <w:noProof/>
            </w:rPr>
            <w:t>33</w:t>
          </w:r>
          <w:r w:rsidR="009A0F87">
            <w:rPr>
              <w:noProof/>
            </w:rPr>
            <w:fldChar w:fldCharType="end"/>
          </w:r>
        </w:p>
        <w:p w:rsidR="00B42C64" w:rsidRPr="00EC44C1" w:rsidRDefault="009A0F87" w:rsidP="00690B58">
          <w:pPr>
            <w:spacing w:line="276" w:lineRule="auto"/>
            <w:rPr>
              <w:rFonts w:asciiTheme="minorHAnsi" w:hAnsiTheme="minorHAnsi"/>
              <w:b/>
              <w:szCs w:val="22"/>
            </w:rPr>
          </w:pPr>
          <w:r w:rsidRPr="00EC44C1">
            <w:rPr>
              <w:rFonts w:asciiTheme="minorHAnsi" w:hAnsiTheme="minorHAnsi"/>
              <w:b/>
              <w:szCs w:val="22"/>
            </w:rPr>
            <w:fldChar w:fldCharType="end"/>
          </w:r>
          <w:r w:rsidR="005C5BA7">
            <w:rPr>
              <w:rFonts w:asciiTheme="minorHAnsi" w:hAnsiTheme="minorHAnsi"/>
              <w:b/>
              <w:szCs w:val="22"/>
            </w:rPr>
            <w:br w:type="page"/>
          </w:r>
        </w:p>
      </w:sdtContent>
    </w:sdt>
    <w:p w:rsidR="00DB5782" w:rsidRDefault="00283979" w:rsidP="005E4980">
      <w:pPr>
        <w:pStyle w:val="Tytu"/>
        <w:numPr>
          <w:ilvl w:val="0"/>
          <w:numId w:val="20"/>
        </w:numPr>
      </w:pPr>
      <w:bookmarkStart w:id="3" w:name="_Toc33427988"/>
      <w:r w:rsidRPr="00663AEA">
        <w:lastRenderedPageBreak/>
        <w:t>CZĘŚĆ OPISOWA</w:t>
      </w:r>
      <w:bookmarkEnd w:id="3"/>
    </w:p>
    <w:p w:rsidR="00DC725B" w:rsidRPr="00DC725B" w:rsidRDefault="00DC725B" w:rsidP="00DC725B"/>
    <w:p w:rsidR="00283979" w:rsidRPr="00663AEA" w:rsidRDefault="00283979" w:rsidP="005E4980">
      <w:pPr>
        <w:pStyle w:val="Nagwek1"/>
        <w:numPr>
          <w:ilvl w:val="0"/>
          <w:numId w:val="2"/>
        </w:numPr>
      </w:pPr>
      <w:bookmarkStart w:id="4" w:name="_Toc33427989"/>
      <w:r w:rsidRPr="00663AEA">
        <w:t>Opis ogólny przedmiotu zamówienia</w:t>
      </w:r>
      <w:bookmarkEnd w:id="4"/>
    </w:p>
    <w:p w:rsidR="0037050D" w:rsidRPr="0037050D" w:rsidRDefault="0037050D" w:rsidP="0037050D">
      <w:pPr>
        <w:ind w:firstLine="432"/>
        <w:rPr>
          <w:szCs w:val="22"/>
        </w:rPr>
      </w:pPr>
      <w:r w:rsidRPr="0037050D">
        <w:rPr>
          <w:szCs w:val="22"/>
        </w:rPr>
        <w:t>Przedmiotem inwestycji modernizacja systemu elektroenergetycznego funkcjonującego w Mazowieckim Szpitalu Specjalistycznym sp. z o.o. przy ulicy Aleksandrowicza 5 w Radomiu.</w:t>
      </w:r>
    </w:p>
    <w:p w:rsidR="0037050D" w:rsidRPr="0037050D" w:rsidRDefault="0037050D" w:rsidP="0037050D">
      <w:pPr>
        <w:rPr>
          <w:szCs w:val="22"/>
        </w:rPr>
      </w:pPr>
      <w:r w:rsidRPr="0037050D">
        <w:rPr>
          <w:szCs w:val="22"/>
        </w:rPr>
        <w:t xml:space="preserve">W związku z faktem że obecnie funkcjonujący system zasilania został zabudowany w latach 80 XX wieku oraz faktem że potrzeby energetyczne Szpitala są coraz większe, niezbędna jest modernizacja istniejącego układu zasilnia. Planowana inwestycja będzie oddziaływać na całą infrastrukturę elektroenergetyczną Szpital. Mazowiecki Szpital Specjalistyczny sp. z o.o. w Radomiu jest czynną całodobowo jednostką służby zdrowia i jedną z największych tego typu placówek z południowej części województwa mazowieckiego o strategicznej funkcji. W związku z powyższym fundamentalnym elementem bieżącego funkcjonowania jest bezpieczeństwo energetyczne.  Zarząd Szpitala nie dopuszcza wystąpienia możliwości ograniczenia/ pozbawienia zasilania Szpitala. Dodatkowo zwraca się uwagę że szpital posiada dodatkowe 4 własne źródła energii elektrycznej takie jak : system kogeneracyjny o mocy 1150kW, dwie instalacje PV o mocy powyżej 50kW oraz jedną elektrownie wiatrową o mocy poniżej 50kW. Zamawiający nie dopuszcza ograniczenia funkcjonowania dodatkowych źródeł energii elektrycznej w trakcie zamierzenia inwestycyjnego jak i po jego zakończeniu. </w:t>
      </w:r>
    </w:p>
    <w:p w:rsidR="0037050D" w:rsidRPr="0037050D" w:rsidRDefault="0037050D" w:rsidP="0037050D">
      <w:pPr>
        <w:rPr>
          <w:szCs w:val="22"/>
        </w:rPr>
      </w:pPr>
      <w:r w:rsidRPr="0037050D">
        <w:rPr>
          <w:szCs w:val="22"/>
        </w:rPr>
        <w:t>Przedmiot zamówienia winien być zaprojektowany i wykonany zgodnie z obowiązującym stanem prawnym, normami, zasadami najlepszej wiedzy technicznej oraz z zachowaniem zasady należytej staranności.</w:t>
      </w:r>
    </w:p>
    <w:p w:rsidR="0037050D" w:rsidRPr="0037050D" w:rsidRDefault="0037050D" w:rsidP="0037050D">
      <w:pPr>
        <w:rPr>
          <w:szCs w:val="22"/>
        </w:rPr>
      </w:pPr>
      <w:r w:rsidRPr="0037050D">
        <w:rPr>
          <w:szCs w:val="22"/>
        </w:rPr>
        <w:t>Przedmiot zamówienia powinien spełniać wymagania obowiązujących przepisów w zakresie bezpieczeństwa konstrukcji, bezpieczeństwa pożarowego, przepisów BHP, ochrony zdrowia i środowiska oraz bezpieczeństwa użytkowania.</w:t>
      </w:r>
    </w:p>
    <w:p w:rsidR="0037050D" w:rsidRPr="0037050D" w:rsidRDefault="0037050D" w:rsidP="0037050D">
      <w:pPr>
        <w:rPr>
          <w:szCs w:val="22"/>
        </w:rPr>
      </w:pPr>
      <w:r w:rsidRPr="0037050D">
        <w:rPr>
          <w:szCs w:val="22"/>
        </w:rPr>
        <w:t>Przedmiot zamówienia powinien być zrealizowany w oparciu o wykonaną dokumentację projektową oraz pozostałe dokumenty wchodzące w skład dokumentacji technicznej.</w:t>
      </w:r>
    </w:p>
    <w:p w:rsidR="008E7109" w:rsidRPr="00663AEA" w:rsidRDefault="0037050D" w:rsidP="0037050D">
      <w:r w:rsidRPr="0037050D">
        <w:rPr>
          <w:szCs w:val="22"/>
        </w:rPr>
        <w:t>Wybudowane instalacje oraz towarzyszące obiekty powinny mieć trwałą i niezawodną konstrukcję.</w:t>
      </w:r>
    </w:p>
    <w:p w:rsidR="00283979" w:rsidRPr="00663AEA" w:rsidRDefault="00283979" w:rsidP="00283979">
      <w:r w:rsidRPr="00663AEA">
        <w:t xml:space="preserve">Przewidywane prace nie będą stanowiły źródła zagrożenia dla ochrony środowiska i nie będą przedsięwzięciem mogącym oddziaływać w sposób szkodliwy na środowisko naturalne. </w:t>
      </w:r>
    </w:p>
    <w:p w:rsidR="00283979" w:rsidRDefault="00283979" w:rsidP="00283979">
      <w:r w:rsidRPr="00663AEA">
        <w:lastRenderedPageBreak/>
        <w:t xml:space="preserve">Oferta </w:t>
      </w:r>
      <w:r w:rsidR="00180FCD" w:rsidRPr="00663AEA">
        <w:t xml:space="preserve">złożona </w:t>
      </w:r>
      <w:r w:rsidRPr="00663AEA">
        <w:t>przez Wykonawcę powinna być zgodna z niniejszym Programem funkcjonalno-użytkowym</w:t>
      </w:r>
      <w:r w:rsidR="00260B35">
        <w:t>.</w:t>
      </w:r>
    </w:p>
    <w:p w:rsidR="0037050D" w:rsidRDefault="0037050D" w:rsidP="0037050D">
      <w:r>
        <w:t>Wszystkie zastosowane przy realizacji zamówienia materiały muszą być fabrycznie nowe.</w:t>
      </w:r>
    </w:p>
    <w:p w:rsidR="0037050D" w:rsidRDefault="0037050D" w:rsidP="0037050D">
      <w:r>
        <w:t>Zastosowana technologia, jak i jej poszczególne elementy powinny być sprawdzone w praktyce eksploatacyjnej, a zaproponowane urządzenia nie mogą być rozwiązaniami prototypowymi.</w:t>
      </w:r>
    </w:p>
    <w:p w:rsidR="0037050D" w:rsidRDefault="0037050D" w:rsidP="0037050D">
      <w:r>
        <w:t>Do zadań Wykonawcy należy wykonanie badań i sprawdzeń obligatoryjnych w świetle obowiązujących przepisów prawa oraz ochrony mienia w obrębie terenu budowy.</w:t>
      </w:r>
    </w:p>
    <w:p w:rsidR="0037050D" w:rsidRDefault="0037050D" w:rsidP="0037050D">
      <w:r>
        <w:t>W trakcie realizacji zamówienia do obowiązków Wykonawcy należy zrealizowanie inwestycji na swój koszt oraz zgodnie z obowiązującym stanem prawnym, a w szczególności:</w:t>
      </w:r>
    </w:p>
    <w:p w:rsidR="0037050D" w:rsidRDefault="0037050D" w:rsidP="0037050D">
      <w:r>
        <w:t>1)</w:t>
      </w:r>
      <w:r>
        <w:tab/>
        <w:t>Wykonanie przedmiotu zamówienia zgodnie z posiadaną dokumentacja techniczną;</w:t>
      </w:r>
    </w:p>
    <w:p w:rsidR="0037050D" w:rsidRDefault="0037050D" w:rsidP="0037050D">
      <w:r>
        <w:t>2)</w:t>
      </w:r>
      <w:r>
        <w:tab/>
        <w:t>stosowanie wyłącznie materiałów odpowiedniej jakości dopuszczonych do obrotu i stosowania zgodnie ze stanem prawnym;</w:t>
      </w:r>
    </w:p>
    <w:p w:rsidR="0037050D" w:rsidRDefault="0037050D" w:rsidP="0037050D">
      <w:r>
        <w:t>3)</w:t>
      </w:r>
      <w:r>
        <w:tab/>
        <w:t>zapewnienie dostaw urządzeń;</w:t>
      </w:r>
    </w:p>
    <w:p w:rsidR="0037050D" w:rsidRDefault="0037050D" w:rsidP="0037050D">
      <w:r>
        <w:t>4)</w:t>
      </w:r>
      <w:r>
        <w:tab/>
        <w:t>wykonanie wszystkich wymaganych normami, warunkami technicznymi wykonania i odbioru robót budowlano-montażowych zawartymi w niniejszym programie oraz stosownymi przepisami dotyczącymi pomiarów, badań, prób oraz rozruchów;</w:t>
      </w:r>
    </w:p>
    <w:p w:rsidR="0037050D" w:rsidRDefault="0037050D" w:rsidP="0037050D">
      <w:r>
        <w:t>5)</w:t>
      </w:r>
      <w:r>
        <w:tab/>
        <w:t>koordynacja robót branżowych wykonywanych na obiekcie;</w:t>
      </w:r>
    </w:p>
    <w:p w:rsidR="007977A9" w:rsidRDefault="0037050D" w:rsidP="0037050D">
      <w:r>
        <w:t>6)</w:t>
      </w:r>
      <w:r>
        <w:tab/>
        <w:t>udział we wskazanych przez Zamawiającego odbiorach.</w:t>
      </w:r>
    </w:p>
    <w:p w:rsidR="007977A9" w:rsidRDefault="007977A9" w:rsidP="00283979"/>
    <w:p w:rsidR="009121C7" w:rsidRDefault="009121C7" w:rsidP="009121C7">
      <w:r>
        <w:t>Projekt zrealizowany zostanie w województwie mazowieckim, w powiecie radomskim, gmina Radom, miejscowość Radom.</w:t>
      </w:r>
    </w:p>
    <w:p w:rsidR="007977A9" w:rsidRDefault="009121C7" w:rsidP="009121C7">
      <w:r>
        <w:t xml:space="preserve">Planowane do modernizacji instalacje elektroenergetyczne  zlokalizowane będzie na terenie czynnego Szpitala na obrzeżach miasta Radom, w granicach działki nr </w:t>
      </w:r>
      <w:r w:rsidR="008000A5">
        <w:t xml:space="preserve">54/12 </w:t>
      </w:r>
      <w:r>
        <w:t xml:space="preserve">należącej do Mazowieckiego Szpitala Specjalistycznego sp. z </w:t>
      </w:r>
      <w:proofErr w:type="spellStart"/>
      <w:r>
        <w:t>o.o</w:t>
      </w:r>
      <w:proofErr w:type="spellEnd"/>
      <w:r>
        <w:t xml:space="preserve"> w Radomiu.</w:t>
      </w:r>
    </w:p>
    <w:p w:rsidR="007977A9" w:rsidRDefault="009121C7" w:rsidP="00283979">
      <w:r>
        <w:rPr>
          <w:noProof/>
          <w:sz w:val="20"/>
          <w:lang w:eastAsia="pl-PL"/>
        </w:rPr>
        <w:lastRenderedPageBreak/>
        <w:drawing>
          <wp:inline distT="0" distB="0" distL="0" distR="0">
            <wp:extent cx="5760720" cy="6829720"/>
            <wp:effectExtent l="0" t="0" r="0"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6829720"/>
                    </a:xfrm>
                    <a:prstGeom prst="rect">
                      <a:avLst/>
                    </a:prstGeom>
                    <a:noFill/>
                    <a:ln>
                      <a:noFill/>
                    </a:ln>
                  </pic:spPr>
                </pic:pic>
              </a:graphicData>
            </a:graphic>
          </wp:inline>
        </w:drawing>
      </w:r>
    </w:p>
    <w:p w:rsidR="007977A9" w:rsidRDefault="007977A9" w:rsidP="00283979"/>
    <w:p w:rsidR="009121C7" w:rsidRDefault="009121C7" w:rsidP="00283979"/>
    <w:p w:rsidR="009121C7" w:rsidRDefault="009121C7" w:rsidP="00283979"/>
    <w:p w:rsidR="009121C7" w:rsidRDefault="009121C7" w:rsidP="00283979"/>
    <w:p w:rsidR="009121C7" w:rsidRDefault="009121C7" w:rsidP="00283979">
      <w:r w:rsidRPr="009121C7">
        <w:lastRenderedPageBreak/>
        <w:t>Planowana modernizacja  realizowana będzie w obszarach zgodnie z poniższą mapą zagospodarowania terenu.</w:t>
      </w:r>
    </w:p>
    <w:p w:rsidR="009121C7" w:rsidRDefault="009121C7" w:rsidP="00283979">
      <w:r>
        <w:rPr>
          <w:noProof/>
          <w:sz w:val="20"/>
          <w:lang w:eastAsia="pl-PL"/>
        </w:rPr>
        <w:drawing>
          <wp:inline distT="0" distB="0" distL="0" distR="0">
            <wp:extent cx="5760720" cy="3173062"/>
            <wp:effectExtent l="0" t="0" r="0" b="889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173062"/>
                    </a:xfrm>
                    <a:prstGeom prst="rect">
                      <a:avLst/>
                    </a:prstGeom>
                    <a:noFill/>
                    <a:ln>
                      <a:noFill/>
                    </a:ln>
                  </pic:spPr>
                </pic:pic>
              </a:graphicData>
            </a:graphic>
          </wp:inline>
        </w:drawing>
      </w:r>
    </w:p>
    <w:p w:rsidR="009121C7" w:rsidRDefault="009121C7" w:rsidP="00283979"/>
    <w:p w:rsidR="009121C7" w:rsidRDefault="00461CDC" w:rsidP="00283979">
      <w:r>
        <w:t>Zamawiający:</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0"/>
        <w:gridCol w:w="6402"/>
      </w:tblGrid>
      <w:tr w:rsidR="00461CDC" w:rsidTr="00461CDC">
        <w:trPr>
          <w:trHeight w:val="705"/>
        </w:trPr>
        <w:tc>
          <w:tcPr>
            <w:tcW w:w="2650" w:type="dxa"/>
          </w:tcPr>
          <w:p w:rsidR="00461CDC" w:rsidRPr="00461CDC" w:rsidRDefault="00461CDC" w:rsidP="005C2621">
            <w:pPr>
              <w:pStyle w:val="TableParagraph"/>
              <w:tabs>
                <w:tab w:val="left" w:pos="1187"/>
                <w:tab w:val="left" w:pos="2005"/>
              </w:tabs>
              <w:spacing w:line="259" w:lineRule="auto"/>
              <w:ind w:right="95"/>
              <w:rPr>
                <w:b/>
                <w:lang w:val="pl-PL"/>
              </w:rPr>
            </w:pPr>
            <w:r w:rsidRPr="00461CDC">
              <w:rPr>
                <w:b/>
                <w:lang w:val="pl-PL"/>
              </w:rPr>
              <w:t>Firma,</w:t>
            </w:r>
            <w:r w:rsidRPr="00461CDC">
              <w:rPr>
                <w:b/>
                <w:lang w:val="pl-PL"/>
              </w:rPr>
              <w:tab/>
              <w:t>pod</w:t>
            </w:r>
            <w:r w:rsidRPr="00461CDC">
              <w:rPr>
                <w:b/>
                <w:lang w:val="pl-PL"/>
              </w:rPr>
              <w:tab/>
            </w:r>
            <w:r w:rsidRPr="00461CDC">
              <w:rPr>
                <w:b/>
                <w:spacing w:val="-5"/>
                <w:lang w:val="pl-PL"/>
              </w:rPr>
              <w:t xml:space="preserve">którą </w:t>
            </w:r>
            <w:r w:rsidRPr="00461CDC">
              <w:rPr>
                <w:b/>
                <w:lang w:val="pl-PL"/>
              </w:rPr>
              <w:t>spółka działa:</w:t>
            </w:r>
          </w:p>
        </w:tc>
        <w:tc>
          <w:tcPr>
            <w:tcW w:w="6402" w:type="dxa"/>
          </w:tcPr>
          <w:p w:rsidR="00461CDC" w:rsidRPr="00461CDC" w:rsidRDefault="00461CDC" w:rsidP="005C2621">
            <w:pPr>
              <w:pStyle w:val="TableParagraph"/>
              <w:tabs>
                <w:tab w:val="left" w:pos="1923"/>
                <w:tab w:val="left" w:pos="3175"/>
                <w:tab w:val="left" w:pos="4288"/>
                <w:tab w:val="left" w:pos="4653"/>
              </w:tabs>
              <w:spacing w:line="259" w:lineRule="auto"/>
              <w:ind w:right="98"/>
              <w:rPr>
                <w:lang w:val="pl-PL"/>
              </w:rPr>
            </w:pPr>
            <w:r w:rsidRPr="00461CDC">
              <w:rPr>
                <w:lang w:val="pl-PL"/>
              </w:rPr>
              <w:t xml:space="preserve">"Mazowiecki Szpital Specjalistyczny sp. z o.o. </w:t>
            </w:r>
          </w:p>
        </w:tc>
      </w:tr>
      <w:tr w:rsidR="00461CDC" w:rsidTr="00461CDC">
        <w:trPr>
          <w:trHeight w:val="434"/>
        </w:trPr>
        <w:tc>
          <w:tcPr>
            <w:tcW w:w="2650" w:type="dxa"/>
          </w:tcPr>
          <w:p w:rsidR="00461CDC" w:rsidRPr="00461CDC" w:rsidRDefault="00461CDC" w:rsidP="005C2621">
            <w:pPr>
              <w:pStyle w:val="TableParagraph"/>
              <w:rPr>
                <w:b/>
                <w:lang w:val="pl-PL"/>
              </w:rPr>
            </w:pPr>
            <w:r w:rsidRPr="00461CDC">
              <w:rPr>
                <w:b/>
                <w:lang w:val="pl-PL"/>
              </w:rPr>
              <w:t>Adres siedziby:</w:t>
            </w:r>
          </w:p>
        </w:tc>
        <w:tc>
          <w:tcPr>
            <w:tcW w:w="6402" w:type="dxa"/>
          </w:tcPr>
          <w:p w:rsidR="00461CDC" w:rsidRPr="00461CDC" w:rsidRDefault="00461CDC" w:rsidP="005C2621">
            <w:pPr>
              <w:pStyle w:val="TableParagraph"/>
              <w:spacing w:line="250" w:lineRule="exact"/>
              <w:rPr>
                <w:lang w:val="pl-PL"/>
              </w:rPr>
            </w:pPr>
            <w:r w:rsidRPr="00461CDC">
              <w:rPr>
                <w:lang w:val="pl-PL"/>
              </w:rPr>
              <w:t>ul. Aleksandrowicza 5, 26-617 Radom, Polska</w:t>
            </w:r>
          </w:p>
        </w:tc>
      </w:tr>
      <w:tr w:rsidR="00461CDC" w:rsidTr="00461CDC">
        <w:trPr>
          <w:trHeight w:val="431"/>
        </w:trPr>
        <w:tc>
          <w:tcPr>
            <w:tcW w:w="2650" w:type="dxa"/>
          </w:tcPr>
          <w:p w:rsidR="00461CDC" w:rsidRPr="00461CDC" w:rsidRDefault="00461CDC" w:rsidP="005C2621">
            <w:pPr>
              <w:pStyle w:val="TableParagraph"/>
              <w:rPr>
                <w:b/>
                <w:lang w:val="pl-PL"/>
              </w:rPr>
            </w:pPr>
            <w:r w:rsidRPr="00461CDC">
              <w:rPr>
                <w:b/>
                <w:lang w:val="pl-PL"/>
              </w:rPr>
              <w:t>REGON:</w:t>
            </w:r>
          </w:p>
        </w:tc>
        <w:tc>
          <w:tcPr>
            <w:tcW w:w="6402" w:type="dxa"/>
          </w:tcPr>
          <w:p w:rsidR="00461CDC" w:rsidRPr="00461CDC" w:rsidRDefault="00461CDC" w:rsidP="005C2621">
            <w:pPr>
              <w:pStyle w:val="TableParagraph"/>
              <w:spacing w:line="250" w:lineRule="exact"/>
              <w:rPr>
                <w:lang w:val="pl-PL"/>
              </w:rPr>
            </w:pPr>
            <w:r w:rsidRPr="00461CDC">
              <w:rPr>
                <w:lang w:val="pl-PL"/>
              </w:rPr>
              <w:t>670209356</w:t>
            </w:r>
          </w:p>
        </w:tc>
      </w:tr>
      <w:tr w:rsidR="00461CDC" w:rsidTr="00461CDC">
        <w:trPr>
          <w:trHeight w:val="434"/>
        </w:trPr>
        <w:tc>
          <w:tcPr>
            <w:tcW w:w="2650" w:type="dxa"/>
          </w:tcPr>
          <w:p w:rsidR="00461CDC" w:rsidRPr="00461CDC" w:rsidRDefault="00461CDC" w:rsidP="005C2621">
            <w:pPr>
              <w:pStyle w:val="TableParagraph"/>
              <w:spacing w:line="250" w:lineRule="exact"/>
              <w:rPr>
                <w:b/>
                <w:lang w:val="pl-PL"/>
              </w:rPr>
            </w:pPr>
            <w:r w:rsidRPr="00461CDC">
              <w:rPr>
                <w:b/>
                <w:lang w:val="pl-PL"/>
              </w:rPr>
              <w:t>NIP</w:t>
            </w:r>
          </w:p>
        </w:tc>
        <w:tc>
          <w:tcPr>
            <w:tcW w:w="6402" w:type="dxa"/>
          </w:tcPr>
          <w:p w:rsidR="00461CDC" w:rsidRPr="00461CDC" w:rsidRDefault="00461CDC" w:rsidP="005C2621">
            <w:pPr>
              <w:pStyle w:val="TableParagraph"/>
              <w:spacing w:line="240" w:lineRule="auto"/>
              <w:rPr>
                <w:lang w:val="pl-PL"/>
              </w:rPr>
            </w:pPr>
            <w:r w:rsidRPr="00461CDC">
              <w:rPr>
                <w:lang w:val="pl-PL"/>
              </w:rPr>
              <w:t>7962963679</w:t>
            </w:r>
          </w:p>
        </w:tc>
      </w:tr>
      <w:tr w:rsidR="00461CDC" w:rsidTr="00461CDC">
        <w:trPr>
          <w:trHeight w:val="978"/>
        </w:trPr>
        <w:tc>
          <w:tcPr>
            <w:tcW w:w="2650" w:type="dxa"/>
          </w:tcPr>
          <w:p w:rsidR="00461CDC" w:rsidRPr="00461CDC" w:rsidRDefault="00461CDC" w:rsidP="005C2621">
            <w:pPr>
              <w:pStyle w:val="TableParagraph"/>
              <w:rPr>
                <w:b/>
                <w:lang w:val="pl-PL"/>
              </w:rPr>
            </w:pPr>
            <w:r w:rsidRPr="00461CDC">
              <w:rPr>
                <w:b/>
                <w:lang w:val="pl-PL"/>
              </w:rPr>
              <w:t>KRS:</w:t>
            </w:r>
          </w:p>
        </w:tc>
        <w:tc>
          <w:tcPr>
            <w:tcW w:w="6402" w:type="dxa"/>
          </w:tcPr>
          <w:p w:rsidR="00461CDC" w:rsidRPr="00461CDC" w:rsidRDefault="00461CDC" w:rsidP="005C2621">
            <w:pPr>
              <w:pStyle w:val="TableParagraph"/>
              <w:spacing w:line="259" w:lineRule="auto"/>
              <w:ind w:right="96"/>
              <w:jc w:val="both"/>
              <w:rPr>
                <w:lang w:val="pl-PL"/>
              </w:rPr>
            </w:pPr>
            <w:r w:rsidRPr="00461CDC">
              <w:rPr>
                <w:lang w:val="pl-PL"/>
              </w:rPr>
              <w:t>0000490819,SądRejonowydlam. st. Warszawy w Warszawie XIV Wydział Gospodarczy</w:t>
            </w:r>
          </w:p>
        </w:tc>
      </w:tr>
      <w:tr w:rsidR="00461CDC" w:rsidTr="00461CDC">
        <w:trPr>
          <w:trHeight w:val="433"/>
        </w:trPr>
        <w:tc>
          <w:tcPr>
            <w:tcW w:w="2650" w:type="dxa"/>
          </w:tcPr>
          <w:p w:rsidR="00461CDC" w:rsidRPr="00461CDC" w:rsidRDefault="00461CDC" w:rsidP="005C2621">
            <w:pPr>
              <w:pStyle w:val="TableParagraph"/>
              <w:rPr>
                <w:b/>
                <w:lang w:val="pl-PL"/>
              </w:rPr>
            </w:pPr>
            <w:r w:rsidRPr="00461CDC">
              <w:rPr>
                <w:b/>
                <w:lang w:val="pl-PL"/>
              </w:rPr>
              <w:t>Tel.:</w:t>
            </w:r>
          </w:p>
        </w:tc>
        <w:tc>
          <w:tcPr>
            <w:tcW w:w="6402" w:type="dxa"/>
          </w:tcPr>
          <w:p w:rsidR="00461CDC" w:rsidRPr="00461CDC" w:rsidRDefault="00461CDC" w:rsidP="005C2621">
            <w:pPr>
              <w:pStyle w:val="TableParagraph"/>
              <w:spacing w:line="250" w:lineRule="exact"/>
              <w:rPr>
                <w:lang w:val="pl-PL"/>
              </w:rPr>
            </w:pPr>
            <w:r w:rsidRPr="00461CDC">
              <w:rPr>
                <w:lang w:val="pl-PL"/>
              </w:rPr>
              <w:t>048 361 36 00</w:t>
            </w:r>
          </w:p>
        </w:tc>
      </w:tr>
      <w:tr w:rsidR="00461CDC" w:rsidTr="00461CDC">
        <w:trPr>
          <w:trHeight w:val="431"/>
        </w:trPr>
        <w:tc>
          <w:tcPr>
            <w:tcW w:w="2650" w:type="dxa"/>
          </w:tcPr>
          <w:p w:rsidR="00461CDC" w:rsidRPr="00461CDC" w:rsidRDefault="00461CDC" w:rsidP="005C2621">
            <w:pPr>
              <w:pStyle w:val="TableParagraph"/>
              <w:rPr>
                <w:b/>
                <w:lang w:val="pl-PL"/>
              </w:rPr>
            </w:pPr>
            <w:r w:rsidRPr="00461CDC">
              <w:rPr>
                <w:b/>
                <w:lang w:val="pl-PL"/>
              </w:rPr>
              <w:t>Fax:</w:t>
            </w:r>
          </w:p>
        </w:tc>
        <w:tc>
          <w:tcPr>
            <w:tcW w:w="6402" w:type="dxa"/>
          </w:tcPr>
          <w:p w:rsidR="00461CDC" w:rsidRPr="00461CDC" w:rsidRDefault="00461CDC" w:rsidP="005C2621">
            <w:pPr>
              <w:pStyle w:val="TableParagraph"/>
              <w:spacing w:line="250" w:lineRule="exact"/>
              <w:rPr>
                <w:lang w:val="pl-PL"/>
              </w:rPr>
            </w:pPr>
            <w:r w:rsidRPr="00461CDC">
              <w:rPr>
                <w:lang w:val="pl-PL"/>
              </w:rPr>
              <w:t>048 345 11 18</w:t>
            </w:r>
          </w:p>
        </w:tc>
      </w:tr>
      <w:tr w:rsidR="00461CDC" w:rsidTr="00461CDC">
        <w:trPr>
          <w:trHeight w:val="433"/>
        </w:trPr>
        <w:tc>
          <w:tcPr>
            <w:tcW w:w="2650" w:type="dxa"/>
          </w:tcPr>
          <w:p w:rsidR="00461CDC" w:rsidRPr="00461CDC" w:rsidRDefault="00461CDC" w:rsidP="005C2621">
            <w:pPr>
              <w:pStyle w:val="TableParagraph"/>
              <w:rPr>
                <w:b/>
                <w:lang w:val="pl-PL"/>
              </w:rPr>
            </w:pPr>
            <w:r w:rsidRPr="00461CDC">
              <w:rPr>
                <w:b/>
                <w:lang w:val="pl-PL"/>
              </w:rPr>
              <w:t>e-mail:</w:t>
            </w:r>
          </w:p>
        </w:tc>
        <w:tc>
          <w:tcPr>
            <w:tcW w:w="6402" w:type="dxa"/>
          </w:tcPr>
          <w:p w:rsidR="00461CDC" w:rsidRPr="00461CDC" w:rsidRDefault="000D6268" w:rsidP="005C2621">
            <w:pPr>
              <w:pStyle w:val="TableParagraph"/>
              <w:spacing w:line="250" w:lineRule="exact"/>
              <w:rPr>
                <w:lang w:val="pl-PL"/>
              </w:rPr>
            </w:pPr>
            <w:hyperlink r:id="rId10" w:history="1">
              <w:r w:rsidR="00461CDC" w:rsidRPr="00461CDC">
                <w:rPr>
                  <w:rStyle w:val="Hipercze"/>
                  <w:lang w:val="pl-PL"/>
                </w:rPr>
                <w:t>szpital@wss.com.pl</w:t>
              </w:r>
            </w:hyperlink>
          </w:p>
        </w:tc>
      </w:tr>
      <w:tr w:rsidR="00461CDC" w:rsidTr="00461CDC">
        <w:trPr>
          <w:trHeight w:val="433"/>
        </w:trPr>
        <w:tc>
          <w:tcPr>
            <w:tcW w:w="2650" w:type="dxa"/>
          </w:tcPr>
          <w:p w:rsidR="00461CDC" w:rsidRPr="00461CDC" w:rsidRDefault="00461CDC" w:rsidP="005C2621">
            <w:pPr>
              <w:pStyle w:val="TableParagraph"/>
              <w:rPr>
                <w:b/>
                <w:lang w:val="pl-PL"/>
              </w:rPr>
            </w:pPr>
            <w:r w:rsidRPr="00461CDC">
              <w:rPr>
                <w:b/>
                <w:lang w:val="pl-PL"/>
              </w:rPr>
              <w:t>strona spółki:</w:t>
            </w:r>
          </w:p>
        </w:tc>
        <w:tc>
          <w:tcPr>
            <w:tcW w:w="6402" w:type="dxa"/>
          </w:tcPr>
          <w:p w:rsidR="00461CDC" w:rsidRPr="00461CDC" w:rsidRDefault="000D6268" w:rsidP="005C2621">
            <w:pPr>
              <w:pStyle w:val="TableParagraph"/>
              <w:spacing w:line="250" w:lineRule="exact"/>
              <w:rPr>
                <w:lang w:val="pl-PL"/>
              </w:rPr>
            </w:pPr>
            <w:hyperlink r:id="rId11" w:history="1">
              <w:r w:rsidR="00461CDC" w:rsidRPr="00461CDC">
                <w:rPr>
                  <w:rStyle w:val="Hipercze"/>
                  <w:lang w:val="pl-PL"/>
                </w:rPr>
                <w:t>www.wss.com.pl</w:t>
              </w:r>
            </w:hyperlink>
          </w:p>
        </w:tc>
      </w:tr>
    </w:tbl>
    <w:p w:rsidR="00461CDC" w:rsidRDefault="00461CDC" w:rsidP="00283979"/>
    <w:p w:rsidR="009121C7" w:rsidRDefault="009121C7" w:rsidP="00283979"/>
    <w:p w:rsidR="009121C7" w:rsidRPr="00663AEA" w:rsidRDefault="009121C7" w:rsidP="00283979"/>
    <w:p w:rsidR="00283979" w:rsidRPr="00663AEA" w:rsidRDefault="00283979" w:rsidP="00EC44C1">
      <w:pPr>
        <w:pStyle w:val="Nagwek2"/>
      </w:pPr>
      <w:bookmarkStart w:id="5" w:name="_Toc33427990"/>
      <w:r w:rsidRPr="00663AEA">
        <w:lastRenderedPageBreak/>
        <w:t>Charakterystyczne parametry określające zakres robót budowlanych</w:t>
      </w:r>
      <w:bookmarkEnd w:id="5"/>
    </w:p>
    <w:p w:rsidR="0037050D" w:rsidRDefault="0037050D" w:rsidP="005E4980">
      <w:pPr>
        <w:numPr>
          <w:ilvl w:val="0"/>
          <w:numId w:val="3"/>
        </w:numPr>
        <w:contextualSpacing/>
      </w:pPr>
      <w:r>
        <w:t>Zapewnienie bezpieczeństwa energetycznego Szpitala po przez zapewnienie ciągłości zasilania przy współudziale awaryjnych źródeł zasilania.</w:t>
      </w:r>
    </w:p>
    <w:p w:rsidR="007807CD" w:rsidRPr="00E40869" w:rsidRDefault="0037050D" w:rsidP="005E4980">
      <w:pPr>
        <w:numPr>
          <w:ilvl w:val="0"/>
          <w:numId w:val="3"/>
        </w:numPr>
        <w:contextualSpacing/>
      </w:pPr>
      <w:r>
        <w:t>Modernizacja obu torów rozdzielni głównej ŚN należącej do Szpitala</w:t>
      </w:r>
      <w:r w:rsidR="007807CD">
        <w:t xml:space="preserve">, </w:t>
      </w:r>
      <w:r w:rsidR="007807CD" w:rsidRPr="004E6900">
        <w:t>wraz z dostosowaniem</w:t>
      </w:r>
      <w:r w:rsidR="007807CD">
        <w:rPr>
          <w:color w:val="FF0000"/>
        </w:rPr>
        <w:t xml:space="preserve"> </w:t>
      </w:r>
      <w:r w:rsidR="007807CD" w:rsidRPr="00E40869">
        <w:t>do nowych potrzeb zwiększenia mocy</w:t>
      </w:r>
    </w:p>
    <w:p w:rsidR="0037050D" w:rsidRPr="00E40869" w:rsidRDefault="0006117B" w:rsidP="005E4980">
      <w:pPr>
        <w:numPr>
          <w:ilvl w:val="0"/>
          <w:numId w:val="3"/>
        </w:numPr>
        <w:contextualSpacing/>
      </w:pPr>
      <w:r w:rsidRPr="00E40869">
        <w:t>Modernizacja dwóch sekcji rozdzielni SN należącej do Szpitala wraz z wymianą przekładników SN dostosowanych do nowych potrzeb zwiększenia mocy, wraz z uzgodnieniem dokumentacji projektowej w PGE</w:t>
      </w:r>
      <w:r w:rsidR="0037050D" w:rsidRPr="00E40869">
        <w:t>.</w:t>
      </w:r>
    </w:p>
    <w:p w:rsidR="00A71CE7" w:rsidRPr="00E40869" w:rsidRDefault="00A71CE7" w:rsidP="005E4980">
      <w:pPr>
        <w:numPr>
          <w:ilvl w:val="0"/>
          <w:numId w:val="3"/>
        </w:numPr>
        <w:contextualSpacing/>
      </w:pPr>
      <w:r w:rsidRPr="00E40869">
        <w:t xml:space="preserve">Wymiana mostów szynowych zasilających transformatory stacji S1 na mosty kablowe wraz z wykonaniem niezbędnych prac budowlanych </w:t>
      </w:r>
    </w:p>
    <w:p w:rsidR="00A71CE7" w:rsidRPr="00E40869" w:rsidRDefault="00A71CE7" w:rsidP="005E4980">
      <w:pPr>
        <w:numPr>
          <w:ilvl w:val="0"/>
          <w:numId w:val="3"/>
        </w:numPr>
        <w:contextualSpacing/>
      </w:pPr>
      <w:r w:rsidRPr="00E40869">
        <w:t>Przewidzieć ewentualne zmiany w rozdzielni SN części kogeneracyjnej zgodnie z obowiązującymi przepisami kodeksu sieci oraz obowiązującej w PGE Dystrybucja S.A. Instrukcji Ruchu i Eksploatacji Sieci Dystrybucyjnej , obowiązującej Instrukcji Ruchu i Eksploatacji Sieci Przesyłowej</w:t>
      </w:r>
    </w:p>
    <w:p w:rsidR="005C2621" w:rsidRPr="005C2621" w:rsidRDefault="005C2621" w:rsidP="005E4980">
      <w:pPr>
        <w:pStyle w:val="Akapitzlist"/>
        <w:numPr>
          <w:ilvl w:val="0"/>
          <w:numId w:val="3"/>
        </w:numPr>
      </w:pPr>
      <w:r w:rsidRPr="005C2621">
        <w:t>Roboty kablowe polegające na budowie nowych lub wykorzystanie istniejących kabli zasilających ŚN nowoprojektowaną stację S2.</w:t>
      </w:r>
    </w:p>
    <w:p w:rsidR="0037050D" w:rsidRDefault="0037050D" w:rsidP="005E4980">
      <w:pPr>
        <w:numPr>
          <w:ilvl w:val="0"/>
          <w:numId w:val="3"/>
        </w:numPr>
        <w:contextualSpacing/>
      </w:pPr>
      <w:r>
        <w:t>Budowa nowej stacji transformatorowej S2</w:t>
      </w:r>
    </w:p>
    <w:p w:rsidR="0037050D" w:rsidRPr="006002A1" w:rsidRDefault="0037050D" w:rsidP="005E4980">
      <w:pPr>
        <w:numPr>
          <w:ilvl w:val="0"/>
          <w:numId w:val="3"/>
        </w:numPr>
        <w:contextualSpacing/>
      </w:pPr>
      <w:r w:rsidRPr="006002A1">
        <w:t>Dostawa i montaż dwóch nowych transformatorów o mocy 1250kVA</w:t>
      </w:r>
    </w:p>
    <w:p w:rsidR="0037050D" w:rsidRPr="00333BE1" w:rsidRDefault="0037050D" w:rsidP="005E4980">
      <w:pPr>
        <w:numPr>
          <w:ilvl w:val="0"/>
          <w:numId w:val="3"/>
        </w:numPr>
        <w:contextualSpacing/>
      </w:pPr>
      <w:r w:rsidRPr="006002A1">
        <w:t xml:space="preserve">Roboty kablowe polegające na budowie nowych kabli zasilających </w:t>
      </w:r>
      <w:proofErr w:type="spellStart"/>
      <w:r w:rsidRPr="006002A1">
        <w:t>nN</w:t>
      </w:r>
      <w:proofErr w:type="spellEnd"/>
      <w:r w:rsidRPr="006002A1">
        <w:t xml:space="preserve"> nowoprojektowaną rozdzielnię </w:t>
      </w:r>
      <w:proofErr w:type="spellStart"/>
      <w:r w:rsidRPr="006002A1">
        <w:t>nN</w:t>
      </w:r>
      <w:proofErr w:type="spellEnd"/>
      <w:r w:rsidRPr="006002A1">
        <w:t xml:space="preserve"> S2</w:t>
      </w:r>
      <w:r w:rsidR="005A053C">
        <w:t xml:space="preserve">, </w:t>
      </w:r>
      <w:r w:rsidR="005A053C" w:rsidRPr="00333BE1">
        <w:t xml:space="preserve">dobranych do mocy transformatorów </w:t>
      </w:r>
      <w:r w:rsidR="00235EFB" w:rsidRPr="00333BE1">
        <w:t>, uwzględniając spadki napięć i współczynnik</w:t>
      </w:r>
      <w:r w:rsidR="00954C4B" w:rsidRPr="00333BE1">
        <w:t xml:space="preserve"> obciążalności długotrwałej</w:t>
      </w:r>
      <w:r w:rsidR="00235EFB" w:rsidRPr="00333BE1">
        <w:t xml:space="preserve"> układania kabli w ziemi </w:t>
      </w:r>
    </w:p>
    <w:p w:rsidR="0037050D" w:rsidRPr="006002A1" w:rsidRDefault="0037050D" w:rsidP="005E4980">
      <w:pPr>
        <w:numPr>
          <w:ilvl w:val="0"/>
          <w:numId w:val="3"/>
        </w:numPr>
        <w:contextualSpacing/>
      </w:pPr>
      <w:r w:rsidRPr="006002A1">
        <w:t xml:space="preserve">Remont i dostosowanie do wymagań pomieszczenia elektrycznego pomieszczenia </w:t>
      </w:r>
      <w:r w:rsidR="006002A1" w:rsidRPr="006002A1">
        <w:t xml:space="preserve">01/3 </w:t>
      </w:r>
      <w:r w:rsidRPr="006002A1">
        <w:t xml:space="preserve">znajdującego się w budynku </w:t>
      </w:r>
      <w:r w:rsidR="00C63F02" w:rsidRPr="006002A1">
        <w:t>K1</w:t>
      </w:r>
    </w:p>
    <w:p w:rsidR="0037050D" w:rsidRPr="00333BE1" w:rsidRDefault="0037050D" w:rsidP="005E4980">
      <w:pPr>
        <w:numPr>
          <w:ilvl w:val="0"/>
          <w:numId w:val="3"/>
        </w:numPr>
        <w:contextualSpacing/>
      </w:pPr>
      <w:r w:rsidRPr="006002A1">
        <w:t xml:space="preserve">Dostawa i montaż rozdzielni głównej </w:t>
      </w:r>
      <w:proofErr w:type="spellStart"/>
      <w:r w:rsidRPr="006002A1">
        <w:t>nN</w:t>
      </w:r>
      <w:proofErr w:type="spellEnd"/>
      <w:r w:rsidRPr="006002A1">
        <w:t xml:space="preserve"> stacji S2</w:t>
      </w:r>
      <w:r w:rsidR="008655AB" w:rsidRPr="00333BE1">
        <w:t>, zlokalizowanej w pomieszczeniu technicznym budynku szpitalnego na poziomie -1</w:t>
      </w:r>
    </w:p>
    <w:p w:rsidR="00E92AE8" w:rsidRPr="00333BE1" w:rsidRDefault="00E92AE8" w:rsidP="005E4980">
      <w:pPr>
        <w:numPr>
          <w:ilvl w:val="0"/>
          <w:numId w:val="3"/>
        </w:numPr>
        <w:contextualSpacing/>
      </w:pPr>
      <w:r w:rsidRPr="00333BE1">
        <w:t>Montaż dwóch baterii do kompensacji mocy biernej dobranych po wcześniejszych pomiarach parametrów sieci zakończonych protokołem z doboru baterii kondensatorów .</w:t>
      </w:r>
    </w:p>
    <w:p w:rsidR="005C2621" w:rsidRPr="006002A1" w:rsidRDefault="005C2621" w:rsidP="005E4980">
      <w:pPr>
        <w:numPr>
          <w:ilvl w:val="0"/>
          <w:numId w:val="3"/>
        </w:numPr>
        <w:contextualSpacing/>
      </w:pPr>
      <w:r>
        <w:t xml:space="preserve">Dostawa i montaż rozdzielni oświetlenia zewnętrznego </w:t>
      </w:r>
      <w:proofErr w:type="spellStart"/>
      <w:r>
        <w:t>nN</w:t>
      </w:r>
      <w:proofErr w:type="spellEnd"/>
      <w:r>
        <w:t xml:space="preserve"> stacji S2</w:t>
      </w:r>
    </w:p>
    <w:p w:rsidR="0037050D" w:rsidRDefault="0037050D" w:rsidP="005E4980">
      <w:pPr>
        <w:numPr>
          <w:ilvl w:val="0"/>
          <w:numId w:val="3"/>
        </w:numPr>
        <w:contextualSpacing/>
      </w:pPr>
      <w:r>
        <w:t xml:space="preserve">Roboty kablowe polegające na wykonaniu przeniesieniu wszystkich kabli zasilających z obecnie funkcjonującej rozdzielni </w:t>
      </w:r>
      <w:proofErr w:type="spellStart"/>
      <w:r>
        <w:t>nN</w:t>
      </w:r>
      <w:proofErr w:type="spellEnd"/>
      <w:r>
        <w:t xml:space="preserve"> stacji S2 do nowoprojektowanej rozdzielni </w:t>
      </w:r>
      <w:proofErr w:type="spellStart"/>
      <w:r>
        <w:t>nN</w:t>
      </w:r>
      <w:proofErr w:type="spellEnd"/>
      <w:r>
        <w:t xml:space="preserve"> stacji S2</w:t>
      </w:r>
      <w:r w:rsidR="005C2621">
        <w:t xml:space="preserve"> wraz z układem SZR</w:t>
      </w:r>
      <w:r>
        <w:t>.</w:t>
      </w:r>
    </w:p>
    <w:p w:rsidR="0037050D" w:rsidRDefault="0037050D" w:rsidP="005E4980">
      <w:pPr>
        <w:numPr>
          <w:ilvl w:val="0"/>
          <w:numId w:val="3"/>
        </w:numPr>
        <w:contextualSpacing/>
      </w:pPr>
      <w:r>
        <w:lastRenderedPageBreak/>
        <w:t xml:space="preserve">Roboty kablowe polegające na wykonaniu dwóch niezależnych linii zasilających rozdzielnicę </w:t>
      </w:r>
      <w:proofErr w:type="spellStart"/>
      <w:r>
        <w:t>nN</w:t>
      </w:r>
      <w:proofErr w:type="spellEnd"/>
      <w:r>
        <w:t xml:space="preserve"> wentylacji </w:t>
      </w:r>
      <w:proofErr w:type="spellStart"/>
      <w:r>
        <w:t>sal</w:t>
      </w:r>
      <w:proofErr w:type="spellEnd"/>
      <w:r>
        <w:t xml:space="preserve"> operacyjnych znajdującą się w budynku F</w:t>
      </w:r>
      <w:r w:rsidR="00E63AE6">
        <w:t xml:space="preserve"> wraz z automatycznymi wyłącznikami umieszczonymi w rozdzielni Rn9 </w:t>
      </w:r>
      <w:r>
        <w:t>.</w:t>
      </w:r>
    </w:p>
    <w:p w:rsidR="0037050D" w:rsidRDefault="0037050D" w:rsidP="005E4980">
      <w:pPr>
        <w:numPr>
          <w:ilvl w:val="0"/>
          <w:numId w:val="3"/>
        </w:numPr>
        <w:contextualSpacing/>
      </w:pPr>
      <w:r>
        <w:t>Demontaż i utylizacja wszystkich obecnie zainstalowanych urządzeń elektroenergetycznych stacji SN i stacji S2.</w:t>
      </w:r>
    </w:p>
    <w:p w:rsidR="005C2621" w:rsidRDefault="0037050D" w:rsidP="005E4980">
      <w:pPr>
        <w:numPr>
          <w:ilvl w:val="0"/>
          <w:numId w:val="3"/>
        </w:numPr>
        <w:contextualSpacing/>
      </w:pPr>
      <w:r>
        <w:t>Wykonanie systemu zarządzania energią elektryczną</w:t>
      </w:r>
      <w:r w:rsidR="005C2621">
        <w:t>;</w:t>
      </w:r>
    </w:p>
    <w:p w:rsidR="0037050D" w:rsidRDefault="005C2621" w:rsidP="005E4980">
      <w:pPr>
        <w:numPr>
          <w:ilvl w:val="0"/>
          <w:numId w:val="3"/>
        </w:numPr>
        <w:contextualSpacing/>
      </w:pPr>
      <w:r>
        <w:t>Dostawa i montaż dwóch UPS-ów o mocy 40 kVA 3f o minimalnym czasie podtrzymania 20 minut</w:t>
      </w:r>
      <w:r w:rsidR="0037050D">
        <w:t xml:space="preserve">. </w:t>
      </w:r>
    </w:p>
    <w:p w:rsidR="00B7604D" w:rsidRPr="00B7604D" w:rsidRDefault="00283979" w:rsidP="00B7604D">
      <w:pPr>
        <w:pStyle w:val="Nagwek2"/>
      </w:pPr>
      <w:bookmarkStart w:id="6" w:name="_Toc33427991"/>
      <w:r w:rsidRPr="00663AEA">
        <w:t>Aktualne uwarunkowania wykonania przedmiotu zamówienia</w:t>
      </w:r>
      <w:bookmarkEnd w:id="6"/>
    </w:p>
    <w:p w:rsidR="00283979" w:rsidRPr="00663AEA" w:rsidRDefault="00283979" w:rsidP="00283979">
      <w:pPr>
        <w:pStyle w:val="Nagwek3"/>
      </w:pPr>
      <w:bookmarkStart w:id="7" w:name="_Toc33427992"/>
      <w:r w:rsidRPr="00663AEA">
        <w:t>Uwarunkowania formalno-prawne</w:t>
      </w:r>
      <w:bookmarkEnd w:id="7"/>
    </w:p>
    <w:p w:rsidR="005C5BA7" w:rsidRDefault="00283979" w:rsidP="00283979">
      <w:r w:rsidRPr="00663AEA">
        <w:t xml:space="preserve">Głównym uwarunkowaniem wykonania przedmiotu zamówienia jest uzyskanie ostatecznej </w:t>
      </w:r>
      <w:r w:rsidR="00D71EBE">
        <w:t>decyzji</w:t>
      </w:r>
      <w:r w:rsidR="00B70BED">
        <w:t xml:space="preserve"> </w:t>
      </w:r>
      <w:r w:rsidR="00D71EBE">
        <w:t>o</w:t>
      </w:r>
      <w:r w:rsidR="005C5BA7">
        <w:t> </w:t>
      </w:r>
      <w:r w:rsidR="00D71EBE">
        <w:t>pozwoleniu na budowę</w:t>
      </w:r>
      <w:r w:rsidR="0037050D">
        <w:t xml:space="preserve"> lub innej zgodny formalnej wymaganej przez prawo budowlane</w:t>
      </w:r>
      <w:r w:rsidR="00D71EBE">
        <w:t xml:space="preserve">. </w:t>
      </w:r>
    </w:p>
    <w:p w:rsidR="00B7604D" w:rsidRPr="00663AEA" w:rsidRDefault="00E30D89" w:rsidP="00283979">
      <w:r w:rsidRPr="00663AEA">
        <w:t xml:space="preserve">Przed przystąpieniem do prac projektowych należy zapoznać się z </w:t>
      </w:r>
      <w:r w:rsidR="00180FCD" w:rsidRPr="00663AEA">
        <w:t xml:space="preserve">aktualnym </w:t>
      </w:r>
      <w:r w:rsidRPr="00663AEA">
        <w:t xml:space="preserve">stanem </w:t>
      </w:r>
      <w:r w:rsidR="00180FCD" w:rsidRPr="00663AEA">
        <w:t xml:space="preserve">technicznym obiektu </w:t>
      </w:r>
      <w:r w:rsidRPr="00663AEA">
        <w:t>oraz przeprowadzić inwentaryzację istniejąc</w:t>
      </w:r>
      <w:r w:rsidR="0037050D">
        <w:t>ych instalacji i pomieszczeń</w:t>
      </w:r>
      <w:r w:rsidRPr="00663AEA">
        <w:t xml:space="preserve"> budynku</w:t>
      </w:r>
      <w:r w:rsidR="002F6E17" w:rsidRPr="00663AEA">
        <w:t xml:space="preserve"> w zakresie niezbędnym do</w:t>
      </w:r>
      <w:r w:rsidR="005C5BA7">
        <w:t> </w:t>
      </w:r>
      <w:r w:rsidR="003C05D3" w:rsidRPr="00663AEA">
        <w:t xml:space="preserve">wykonania projektów oraz </w:t>
      </w:r>
      <w:r w:rsidR="002F6E17" w:rsidRPr="00663AEA">
        <w:t>realizacji przedsięwzięcia</w:t>
      </w:r>
      <w:r w:rsidR="003C05D3" w:rsidRPr="00663AEA">
        <w:t>, tak aby zaprojektowane i wykonane rozwiązania i technologie były jak najlepiej dostosowane do specyfiki budynku oraz jego obecnego stanu</w:t>
      </w:r>
      <w:r w:rsidRPr="00663AEA">
        <w:t xml:space="preserve">. </w:t>
      </w:r>
      <w:r w:rsidR="00283979" w:rsidRPr="00663AEA">
        <w:t>Do</w:t>
      </w:r>
      <w:r w:rsidR="005C5BA7">
        <w:t> </w:t>
      </w:r>
      <w:r w:rsidR="00283979" w:rsidRPr="00663AEA">
        <w:t>Wykonawcy należy dokonanie wszelkich niezbędnych uzgodnień związanych z przedmiotem zamówienia, a także pozyskanie decyzji, zgód i pozwoleń wymaganych aktualnymi przepisami prawnymi i wymogami d</w:t>
      </w:r>
      <w:r w:rsidR="008E7109">
        <w:t xml:space="preserve">ostawców oraz odbiorców mediów. </w:t>
      </w:r>
      <w:r w:rsidR="00283979" w:rsidRPr="00663AEA">
        <w:rPr>
          <w:lang w:eastAsia="pl-PL"/>
        </w:rPr>
        <w:t>Przewidywany do wykonania zakres prac nie narusza interesów osób trzecich. W trakcie prowadzenia robót nie przewiduje się wejścia na teren działek sąsiednich.</w:t>
      </w:r>
      <w:r w:rsidR="004E6900">
        <w:rPr>
          <w:lang w:eastAsia="pl-PL"/>
        </w:rPr>
        <w:t xml:space="preserve"> </w:t>
      </w:r>
      <w:r w:rsidR="00283979" w:rsidRPr="00663AEA">
        <w:rPr>
          <w:lang w:eastAsia="pl-PL"/>
        </w:rPr>
        <w:t xml:space="preserve">Wykonywane prace budowlano-montażowe nie będą mieć ujemnego </w:t>
      </w:r>
      <w:r w:rsidR="00186D71">
        <w:rPr>
          <w:lang w:eastAsia="pl-PL"/>
        </w:rPr>
        <w:t>wpływu na</w:t>
      </w:r>
      <w:r w:rsidR="005C5BA7">
        <w:rPr>
          <w:lang w:eastAsia="pl-PL"/>
        </w:rPr>
        <w:t> </w:t>
      </w:r>
      <w:r w:rsidR="00186D71">
        <w:rPr>
          <w:lang w:eastAsia="pl-PL"/>
        </w:rPr>
        <w:t xml:space="preserve">środowisko naturalne. </w:t>
      </w:r>
      <w:r w:rsidR="00283979" w:rsidRPr="00663AEA">
        <w:rPr>
          <w:lang w:eastAsia="pl-PL"/>
        </w:rPr>
        <w:t>Prace należy prowadzić zgodnie z zasadami bezpieczeństwa pracy, pod nadzorem osób upra</w:t>
      </w:r>
      <w:r w:rsidR="000241C8">
        <w:rPr>
          <w:lang w:eastAsia="pl-PL"/>
        </w:rPr>
        <w:t>wnionych do kierowania robotami budowlanymi.</w:t>
      </w:r>
      <w:r w:rsidR="004E6900">
        <w:rPr>
          <w:lang w:eastAsia="pl-PL"/>
        </w:rPr>
        <w:t xml:space="preserve"> </w:t>
      </w:r>
      <w:r w:rsidR="003C05D3" w:rsidRPr="00663AEA">
        <w:rPr>
          <w:lang w:eastAsia="pl-PL"/>
        </w:rPr>
        <w:t>Pracownicy</w:t>
      </w:r>
      <w:r w:rsidR="004E6900">
        <w:rPr>
          <w:lang w:eastAsia="pl-PL"/>
        </w:rPr>
        <w:t xml:space="preserve"> </w:t>
      </w:r>
      <w:r w:rsidR="00283979" w:rsidRPr="00663AEA">
        <w:rPr>
          <w:lang w:eastAsia="pl-PL"/>
        </w:rPr>
        <w:t>Wykonawcy powinn</w:t>
      </w:r>
      <w:r w:rsidR="003C05D3" w:rsidRPr="00663AEA">
        <w:rPr>
          <w:lang w:eastAsia="pl-PL"/>
        </w:rPr>
        <w:t>i</w:t>
      </w:r>
      <w:r w:rsidR="00283979" w:rsidRPr="00663AEA">
        <w:rPr>
          <w:lang w:eastAsia="pl-PL"/>
        </w:rPr>
        <w:t xml:space="preserve"> przed r</w:t>
      </w:r>
      <w:r w:rsidR="002C091F">
        <w:rPr>
          <w:lang w:eastAsia="pl-PL"/>
        </w:rPr>
        <w:t>ozpoczęciem pracy być przeszkole</w:t>
      </w:r>
      <w:r w:rsidR="00283979" w:rsidRPr="00663AEA">
        <w:rPr>
          <w:lang w:eastAsia="pl-PL"/>
        </w:rPr>
        <w:t>n</w:t>
      </w:r>
      <w:r w:rsidR="003C05D3" w:rsidRPr="00663AEA">
        <w:rPr>
          <w:lang w:eastAsia="pl-PL"/>
        </w:rPr>
        <w:t>i</w:t>
      </w:r>
      <w:r w:rsidR="00283979" w:rsidRPr="00663AEA">
        <w:rPr>
          <w:lang w:eastAsia="pl-PL"/>
        </w:rPr>
        <w:t xml:space="preserve"> w zakresie prowadzonych prac.</w:t>
      </w:r>
      <w:r w:rsidR="004E6900">
        <w:rPr>
          <w:lang w:eastAsia="pl-PL"/>
        </w:rPr>
        <w:t xml:space="preserve"> </w:t>
      </w:r>
      <w:r w:rsidR="00283979" w:rsidRPr="00663AEA">
        <w:rPr>
          <w:lang w:eastAsia="pl-PL"/>
        </w:rPr>
        <w:t>Załoga Wykonawcy powinna posiadać aktualne badania lekarskie.</w:t>
      </w:r>
      <w:r w:rsidR="004E6900">
        <w:rPr>
          <w:lang w:eastAsia="pl-PL"/>
        </w:rPr>
        <w:t xml:space="preserve"> </w:t>
      </w:r>
      <w:r w:rsidR="003C05D3" w:rsidRPr="00663AEA">
        <w:rPr>
          <w:lang w:eastAsia="pl-PL"/>
        </w:rPr>
        <w:t>Wykonawca powinien posiadać specjalistów</w:t>
      </w:r>
      <w:r w:rsidR="000241C8">
        <w:rPr>
          <w:lang w:eastAsia="pl-PL"/>
        </w:rPr>
        <w:t xml:space="preserve"> w niezbędnym zakresie</w:t>
      </w:r>
      <w:r w:rsidR="003C05D3" w:rsidRPr="00663AEA">
        <w:rPr>
          <w:lang w:eastAsia="pl-PL"/>
        </w:rPr>
        <w:t xml:space="preserve"> o odpowiednich kwalifikacjach zawodowych.</w:t>
      </w:r>
    </w:p>
    <w:p w:rsidR="00283979" w:rsidRPr="00663AEA" w:rsidRDefault="00283979" w:rsidP="00283979">
      <w:pPr>
        <w:pStyle w:val="Nagwek3"/>
      </w:pPr>
      <w:bookmarkStart w:id="8" w:name="_Toc33427993"/>
      <w:r w:rsidRPr="00663AEA">
        <w:lastRenderedPageBreak/>
        <w:t>Uwarunkowania organizacyjno-logistyczne</w:t>
      </w:r>
      <w:bookmarkEnd w:id="8"/>
    </w:p>
    <w:p w:rsidR="00283979" w:rsidRPr="00663AEA" w:rsidRDefault="00283979" w:rsidP="00283979">
      <w:r w:rsidRPr="00663AEA">
        <w:t>Wszelkie czynności związane z wykonywaniem robót budowlanych Wykonawca winien z odpowiednim wyprzedzeniem uzgadniać z Zamawiającym, mając na uwadze ograniczenie do minimum uciążliwości dla Zamawiającego spowodowanych robotami.</w:t>
      </w:r>
    </w:p>
    <w:p w:rsidR="00283979" w:rsidRPr="00663AEA" w:rsidRDefault="00283979" w:rsidP="00283979">
      <w:r w:rsidRPr="00663AEA">
        <w:t>Na okres robót budowlanych należy przewidzieć możliwość dojazdu ciężkiego sprzętu na teren budowy.</w:t>
      </w:r>
    </w:p>
    <w:p w:rsidR="00283979" w:rsidRPr="00663AEA" w:rsidRDefault="00283979" w:rsidP="00283979">
      <w:r w:rsidRPr="00663AEA">
        <w:t xml:space="preserve">Wykonawca zobowiązuje się do wykonania </w:t>
      </w:r>
      <w:r w:rsidR="003C05D3" w:rsidRPr="00663AEA">
        <w:t xml:space="preserve">rozruchów </w:t>
      </w:r>
      <w:r w:rsidRPr="00663AEA">
        <w:t xml:space="preserve"> instalacji i urządzeń</w:t>
      </w:r>
      <w:r w:rsidR="003C05D3" w:rsidRPr="00663AEA">
        <w:t xml:space="preserve"> oraz przygotowania ich do</w:t>
      </w:r>
      <w:r w:rsidR="005C5BA7">
        <w:t> </w:t>
      </w:r>
      <w:r w:rsidR="003C05D3" w:rsidRPr="00663AEA">
        <w:t>odbiorów</w:t>
      </w:r>
      <w:r w:rsidR="00186D71">
        <w:t xml:space="preserve"> końcowych.</w:t>
      </w:r>
    </w:p>
    <w:p w:rsidR="007D40CF" w:rsidRPr="00571F5D" w:rsidRDefault="00283979" w:rsidP="00283979">
      <w:pPr>
        <w:rPr>
          <w:strike/>
        </w:rPr>
      </w:pPr>
      <w:r w:rsidRPr="00663AEA">
        <w:t xml:space="preserve">Na okres eksploatacyjny należy przewidzieć możliwość </w:t>
      </w:r>
      <w:r w:rsidR="003C05D3" w:rsidRPr="00663AEA">
        <w:t xml:space="preserve">dostępu / </w:t>
      </w:r>
      <w:r w:rsidRPr="00663AEA">
        <w:t>dojazdu służb technicznych do</w:t>
      </w:r>
      <w:r w:rsidR="005C5BA7">
        <w:t> </w:t>
      </w:r>
      <w:r w:rsidRPr="00663AEA">
        <w:t>wybudowanych urządzeń oraz możliwość prowadzenia ich regularnego serwisu i ewentualnych napraw bieżących.</w:t>
      </w:r>
    </w:p>
    <w:p w:rsidR="00283979" w:rsidRPr="00663AEA" w:rsidRDefault="00283979" w:rsidP="00283979">
      <w:pPr>
        <w:pStyle w:val="Nagwek2"/>
      </w:pPr>
      <w:bookmarkStart w:id="9" w:name="_Toc33427994"/>
      <w:r w:rsidRPr="00663AEA">
        <w:t>Ogólne właściwości funkcjonalno-użytkowe</w:t>
      </w:r>
      <w:bookmarkEnd w:id="9"/>
    </w:p>
    <w:p w:rsidR="007D40CF" w:rsidRPr="00663AEA" w:rsidRDefault="00283979" w:rsidP="00283979">
      <w:r w:rsidRPr="00663AEA">
        <w:t>Obiekt po modernizacji m</w:t>
      </w:r>
      <w:r w:rsidR="00A04EC9" w:rsidRPr="00663AEA">
        <w:t>usi</w:t>
      </w:r>
      <w:r w:rsidRPr="00663AEA">
        <w:t xml:space="preserve"> odpowiadać przede wszystkim wymaganiom aktualnego Rozporządzenia Ministra Infrastruktury z dnia 12 kwietnia 2002 r. w sprawie warunków technicznych, jakim powinny odpowiadać budynki i ich usytuowanie (Dz.U. 2002 Nr 75 poz.690 z </w:t>
      </w:r>
      <w:proofErr w:type="spellStart"/>
      <w:r w:rsidRPr="00663AEA">
        <w:t>późn</w:t>
      </w:r>
      <w:proofErr w:type="spellEnd"/>
      <w:r w:rsidRPr="00663AEA">
        <w:t xml:space="preserve">. zm.) </w:t>
      </w:r>
      <w:r w:rsidR="003C05D3" w:rsidRPr="00663AEA">
        <w:t xml:space="preserve">zwanego dalej Warunkami Technicznymi </w:t>
      </w:r>
      <w:r w:rsidRPr="00663AEA">
        <w:t xml:space="preserve">oraz innym przepisom szczegółowym i odrębnym, a także musi spełniać wymagania </w:t>
      </w:r>
      <w:r w:rsidR="003C05D3" w:rsidRPr="00663AEA">
        <w:t xml:space="preserve">przepisów </w:t>
      </w:r>
      <w:r w:rsidRPr="00663AEA">
        <w:t>BHP i p.poż.</w:t>
      </w:r>
    </w:p>
    <w:p w:rsidR="00283979" w:rsidRPr="000E6454" w:rsidRDefault="00283979" w:rsidP="00B7604D">
      <w:pPr>
        <w:pStyle w:val="Nagwek3"/>
      </w:pPr>
      <w:bookmarkStart w:id="10" w:name="_Toc33427995"/>
      <w:r w:rsidRPr="000E6454">
        <w:t>Zasilanie w energię elektryczną</w:t>
      </w:r>
      <w:r w:rsidR="008D5EB6">
        <w:t xml:space="preserve"> zakładu</w:t>
      </w:r>
      <w:bookmarkEnd w:id="10"/>
    </w:p>
    <w:p w:rsidR="00171A28" w:rsidRDefault="00E72F79" w:rsidP="00171A28">
      <w:pPr>
        <w:spacing w:before="240"/>
      </w:pPr>
      <w:bookmarkStart w:id="11" w:name="_Hlk14695193"/>
      <w:r>
        <w:t xml:space="preserve">W chwili obecnej </w:t>
      </w:r>
      <w:r w:rsidR="0037050D">
        <w:t xml:space="preserve">Szpital </w:t>
      </w:r>
      <w:r>
        <w:t xml:space="preserve"> zasilany jest z GPZ</w:t>
      </w:r>
      <w:r w:rsidR="0037050D">
        <w:t xml:space="preserve"> Gołębiów (TOR 1</w:t>
      </w:r>
      <w:r w:rsidR="0037050D">
        <w:br/>
        <w:t xml:space="preserve">) oraz GPZ Północ (TOR 2), ponadto szpital posiada własne źródło wytwórcze w postaci </w:t>
      </w:r>
      <w:r w:rsidR="00171A28">
        <w:t>systemu kogeneracyjnego o mocy 1150kV oraz trzy źródła OZE w tym dwie instalacje PV oraz jedną elektrownie wiatrową.</w:t>
      </w:r>
    </w:p>
    <w:p w:rsidR="00171A28" w:rsidRDefault="00171A28" w:rsidP="00171A28">
      <w:pPr>
        <w:spacing w:before="240"/>
        <w:rPr>
          <w:rFonts w:ascii="Arial" w:hAnsi="Arial"/>
        </w:rPr>
      </w:pPr>
      <w:r>
        <w:t xml:space="preserve">Szpital posiada trzy stacje </w:t>
      </w:r>
      <w:proofErr w:type="spellStart"/>
      <w:r>
        <w:t>nN</w:t>
      </w:r>
      <w:proofErr w:type="spellEnd"/>
      <w:r>
        <w:t xml:space="preserve"> w tym: S1, S2, S3. Każda stacja posiada dwie sekcje. Każda sekcja jest zasilana z oddzielnego TOR-u ŚN. Każda stacja ponadto posiada sprzęgło (SZR) aby w razie zaniku napięcia na któregoś TOR-u można zasilić sekcję z drugiego przyłącza. </w:t>
      </w:r>
    </w:p>
    <w:p w:rsidR="00405ACE" w:rsidRDefault="00405ACE" w:rsidP="008D5EB6">
      <w:pPr>
        <w:rPr>
          <w:rFonts w:ascii="Arial" w:hAnsi="Arial"/>
        </w:rPr>
      </w:pPr>
    </w:p>
    <w:p w:rsidR="00CB6F73" w:rsidRDefault="00CB6F73" w:rsidP="008D5EB6"/>
    <w:bookmarkEnd w:id="11"/>
    <w:p w:rsidR="00A63A0B" w:rsidRDefault="00A63A0B" w:rsidP="008D5EB6"/>
    <w:p w:rsidR="00461CDC" w:rsidRDefault="00461CDC" w:rsidP="008D5EB6"/>
    <w:p w:rsidR="00461CDC" w:rsidRDefault="00461CDC" w:rsidP="008D5EB6"/>
    <w:p w:rsidR="00461CDC" w:rsidRDefault="00461CDC" w:rsidP="008D5EB6"/>
    <w:p w:rsidR="00461CDC" w:rsidRDefault="00461CDC" w:rsidP="008D5EB6"/>
    <w:p w:rsidR="00461CDC" w:rsidRDefault="00461CDC" w:rsidP="008D5EB6"/>
    <w:p w:rsidR="00283979" w:rsidRPr="00663AEA" w:rsidRDefault="00283979" w:rsidP="00283979">
      <w:pPr>
        <w:pStyle w:val="Nagwek1"/>
      </w:pPr>
      <w:bookmarkStart w:id="12" w:name="_Toc33427996"/>
      <w:r w:rsidRPr="00663AEA">
        <w:t>Opis wymagań Zamawia</w:t>
      </w:r>
      <w:r w:rsidR="00822928">
        <w:t xml:space="preserve">jącego w stosunku do przedmiotu </w:t>
      </w:r>
      <w:r w:rsidRPr="00663AEA">
        <w:t>zamówienia</w:t>
      </w:r>
      <w:bookmarkEnd w:id="12"/>
    </w:p>
    <w:p w:rsidR="00283979" w:rsidRPr="00663AEA" w:rsidRDefault="00283979" w:rsidP="00283979">
      <w:pPr>
        <w:rPr>
          <w:spacing w:val="-1"/>
        </w:rPr>
      </w:pPr>
      <w:bookmarkStart w:id="13" w:name="_Hlk32574630"/>
      <w:r w:rsidRPr="00663AEA">
        <w:rPr>
          <w:spacing w:val="-1"/>
        </w:rPr>
        <w:t>Przedmiot zamówienia winien być zaprojektowany i wykonany zgodnie z obowiązującym stanem prawnym, normami, zasadami najlepszej wiedzy technicznej oraz z zachowaniem zasady należytej staranności.</w:t>
      </w:r>
    </w:p>
    <w:p w:rsidR="00283979" w:rsidRPr="00663AEA" w:rsidRDefault="00283979" w:rsidP="00283979">
      <w:r w:rsidRPr="00663AEA">
        <w:t>Przedmiot zamówienia powinien spełniać wymagania obowiązujących przepisów w zakresie bezpieczeństwa konstrukcji, bezpieczeństwa pożarowego, przepisów BHP, ochrony zdrowia i</w:t>
      </w:r>
      <w:r w:rsidR="005C5BA7">
        <w:t> </w:t>
      </w:r>
      <w:r w:rsidRPr="00663AEA">
        <w:t>środowiska oraz bezpieczeństwa użytkowania.</w:t>
      </w:r>
    </w:p>
    <w:p w:rsidR="00283979" w:rsidRPr="00663AEA" w:rsidRDefault="00283979" w:rsidP="00283979">
      <w:r w:rsidRPr="00663AEA">
        <w:t>Przedmiot zamówienia powinien być zrealizowany w oparciu o wykonaną dokumentację projektową oraz pozostałe dokumenty wchodzące w skład dokumentacji technicznej.</w:t>
      </w:r>
    </w:p>
    <w:p w:rsidR="00283979" w:rsidRPr="00663AEA" w:rsidRDefault="00283979" w:rsidP="00283979">
      <w:r w:rsidRPr="00663AEA">
        <w:t>Wybudowane instalacje oraz towarzyszące obiekty powinny mieć trwałą i niezawodną konstrukcję.</w:t>
      </w:r>
    </w:p>
    <w:p w:rsidR="00283979" w:rsidRPr="00663AEA" w:rsidRDefault="00283979" w:rsidP="00283979">
      <w:r w:rsidRPr="00663AEA">
        <w:t>Wszystkie zastosowane przy realizacji zamówienia materiały muszą być fabrycznie nowe.</w:t>
      </w:r>
    </w:p>
    <w:p w:rsidR="00283979" w:rsidRPr="00663AEA" w:rsidRDefault="00283979" w:rsidP="00283979">
      <w:r w:rsidRPr="00663AEA">
        <w:t>Zastosowana technologia, jak i jej poszczególne elementy powinny być sprawdzone w praktyce eksploatacyjnej, a zaproponowane urządzenia nie mogą być rozwiązaniami prototypowymi.</w:t>
      </w:r>
    </w:p>
    <w:p w:rsidR="00283979" w:rsidRPr="00663AEA" w:rsidRDefault="00283979" w:rsidP="00283979">
      <w:r w:rsidRPr="00663AEA">
        <w:rPr>
          <w:spacing w:val="-5"/>
        </w:rPr>
        <w:t xml:space="preserve">Do zadań Wykonawcy należy wykonanie badań i sprawdzeń obligatoryjnych w świetle </w:t>
      </w:r>
      <w:r w:rsidRPr="00663AEA">
        <w:rPr>
          <w:spacing w:val="-6"/>
        </w:rPr>
        <w:t>obowiązujących przepisów prawa oraz ochrony mienia w obrębie terenu budowy.</w:t>
      </w:r>
    </w:p>
    <w:p w:rsidR="00283979" w:rsidRDefault="00283979" w:rsidP="00283979">
      <w:pPr>
        <w:rPr>
          <w:spacing w:val="-6"/>
        </w:rPr>
      </w:pPr>
      <w:r w:rsidRPr="00663AEA">
        <w:rPr>
          <w:spacing w:val="-5"/>
        </w:rPr>
        <w:t xml:space="preserve">W trakcie realizacji </w:t>
      </w:r>
      <w:r w:rsidRPr="00663AEA">
        <w:rPr>
          <w:spacing w:val="-4"/>
        </w:rPr>
        <w:t xml:space="preserve">zamówienia do obowiązków Wykonawcy należy zrealizowanie inwestycji na swój koszt oraz zgodnie </w:t>
      </w:r>
      <w:r w:rsidRPr="00663AEA">
        <w:rPr>
          <w:spacing w:val="-6"/>
        </w:rPr>
        <w:t>z obowiązującym stanem prawnym, a w szczególności:</w:t>
      </w:r>
    </w:p>
    <w:p w:rsidR="00822928" w:rsidRPr="00663AEA" w:rsidRDefault="00822928" w:rsidP="005E4980">
      <w:pPr>
        <w:pStyle w:val="Akapitzlist"/>
        <w:numPr>
          <w:ilvl w:val="0"/>
          <w:numId w:val="4"/>
        </w:numPr>
        <w:ind w:left="426"/>
      </w:pPr>
      <w:r>
        <w:rPr>
          <w:spacing w:val="-5"/>
        </w:rPr>
        <w:t>Wykonanie przedmiotu zamówienia zgodnie z posiadaną dokumentacja techniczną;</w:t>
      </w:r>
    </w:p>
    <w:p w:rsidR="00283979" w:rsidRPr="00663AEA" w:rsidRDefault="00283979" w:rsidP="005E4980">
      <w:pPr>
        <w:pStyle w:val="Akapitzlist"/>
        <w:numPr>
          <w:ilvl w:val="0"/>
          <w:numId w:val="4"/>
        </w:numPr>
        <w:ind w:left="426"/>
      </w:pPr>
      <w:r w:rsidRPr="00663AEA">
        <w:rPr>
          <w:spacing w:val="-5"/>
        </w:rPr>
        <w:t xml:space="preserve">stosowanie wyłącznie materiałów odpowiedniej jakości dopuszczonych do </w:t>
      </w:r>
      <w:r w:rsidRPr="00663AEA">
        <w:rPr>
          <w:spacing w:val="-6"/>
        </w:rPr>
        <w:t>obrotu i stosowania zgodnie ze stanem prawnym</w:t>
      </w:r>
      <w:r w:rsidR="00CA7768">
        <w:rPr>
          <w:spacing w:val="-6"/>
        </w:rPr>
        <w:t>;</w:t>
      </w:r>
    </w:p>
    <w:p w:rsidR="00283979" w:rsidRPr="00663AEA" w:rsidRDefault="00283979" w:rsidP="005E4980">
      <w:pPr>
        <w:pStyle w:val="Akapitzlist"/>
        <w:numPr>
          <w:ilvl w:val="0"/>
          <w:numId w:val="4"/>
        </w:numPr>
        <w:ind w:left="426"/>
      </w:pPr>
      <w:r w:rsidRPr="00663AEA">
        <w:rPr>
          <w:spacing w:val="-1"/>
        </w:rPr>
        <w:t>zapewnienie dostaw urządzeń</w:t>
      </w:r>
      <w:r w:rsidR="00CA7768">
        <w:rPr>
          <w:spacing w:val="-1"/>
        </w:rPr>
        <w:t>;</w:t>
      </w:r>
    </w:p>
    <w:p w:rsidR="00283979" w:rsidRPr="00663AEA" w:rsidRDefault="00283979" w:rsidP="005E4980">
      <w:pPr>
        <w:pStyle w:val="Akapitzlist"/>
        <w:numPr>
          <w:ilvl w:val="0"/>
          <w:numId w:val="4"/>
        </w:numPr>
        <w:ind w:left="426"/>
      </w:pPr>
      <w:r w:rsidRPr="00663AEA">
        <w:rPr>
          <w:spacing w:val="-5"/>
        </w:rPr>
        <w:t>wykonanie wszystkich wymaganych normami, warunkami technicznymi wykonania i odbioru robót budowlano-montażowych zawartymi w niniejszym programie oraz stosownymi przepisami dotyczącymi pomiarów, badań, prób oraz rozruchów</w:t>
      </w:r>
      <w:r w:rsidR="00CA7768">
        <w:rPr>
          <w:spacing w:val="-5"/>
        </w:rPr>
        <w:t>;</w:t>
      </w:r>
    </w:p>
    <w:p w:rsidR="003C05D3" w:rsidRPr="00663AEA" w:rsidRDefault="003C05D3" w:rsidP="005E4980">
      <w:pPr>
        <w:pStyle w:val="Akapitzlist"/>
        <w:numPr>
          <w:ilvl w:val="0"/>
          <w:numId w:val="4"/>
        </w:numPr>
        <w:ind w:left="426"/>
      </w:pPr>
      <w:r w:rsidRPr="00663AEA">
        <w:rPr>
          <w:spacing w:val="-6"/>
        </w:rPr>
        <w:lastRenderedPageBreak/>
        <w:t xml:space="preserve">koordynacja robót branżowych </w:t>
      </w:r>
      <w:r w:rsidRPr="00663AEA">
        <w:rPr>
          <w:spacing w:val="-5"/>
        </w:rPr>
        <w:t>wykonywanych na obiekcie</w:t>
      </w:r>
      <w:r w:rsidR="00CA7768">
        <w:rPr>
          <w:spacing w:val="-5"/>
        </w:rPr>
        <w:t>;</w:t>
      </w:r>
    </w:p>
    <w:p w:rsidR="00243421" w:rsidRPr="00663AEA" w:rsidRDefault="00283979" w:rsidP="005E4980">
      <w:pPr>
        <w:pStyle w:val="Akapitzlist"/>
        <w:numPr>
          <w:ilvl w:val="0"/>
          <w:numId w:val="4"/>
        </w:numPr>
        <w:ind w:left="426"/>
      </w:pPr>
      <w:r w:rsidRPr="00663AEA">
        <w:rPr>
          <w:spacing w:val="-5"/>
        </w:rPr>
        <w:t>udział we wskazanych przez Zamawiającego odbiorach</w:t>
      </w:r>
      <w:r w:rsidR="00CA7768">
        <w:rPr>
          <w:spacing w:val="-5"/>
        </w:rPr>
        <w:t>.</w:t>
      </w:r>
    </w:p>
    <w:p w:rsidR="00B4359D" w:rsidRPr="00580CBD" w:rsidRDefault="00B4359D" w:rsidP="005E4980">
      <w:pPr>
        <w:pStyle w:val="Nagwek2"/>
        <w:numPr>
          <w:ilvl w:val="1"/>
          <w:numId w:val="21"/>
        </w:numPr>
      </w:pPr>
      <w:bookmarkStart w:id="14" w:name="_Toc33427997"/>
      <w:bookmarkEnd w:id="13"/>
      <w:r w:rsidRPr="00580CBD">
        <w:t>Instalacje sanitarne</w:t>
      </w:r>
      <w:bookmarkEnd w:id="14"/>
    </w:p>
    <w:p w:rsidR="00863306" w:rsidRPr="00380D26" w:rsidRDefault="00863306" w:rsidP="00171A28">
      <w:pPr>
        <w:pStyle w:val="Nagwek3"/>
      </w:pPr>
      <w:bookmarkStart w:id="15" w:name="_Toc33427998"/>
      <w:r w:rsidRPr="00540610">
        <w:t>Stan istniejący</w:t>
      </w:r>
      <w:bookmarkEnd w:id="15"/>
    </w:p>
    <w:p w:rsidR="00863306" w:rsidRPr="005F5BE8" w:rsidRDefault="00171A28" w:rsidP="00863306">
      <w:pPr>
        <w:rPr>
          <w:b/>
          <w:bCs/>
        </w:rPr>
      </w:pPr>
      <w:r>
        <w:t xml:space="preserve">W budynku </w:t>
      </w:r>
      <w:r w:rsidR="00C63F02">
        <w:t>K1</w:t>
      </w:r>
      <w:r>
        <w:t xml:space="preserve"> pomieszczeniu o numerze  </w:t>
      </w:r>
      <w:r w:rsidR="006002A1">
        <w:t xml:space="preserve">01/3 </w:t>
      </w:r>
      <w:r>
        <w:t xml:space="preserve">nowo projektowej głównej rozdzielnicy </w:t>
      </w:r>
      <w:proofErr w:type="spellStart"/>
      <w:r>
        <w:t>nN</w:t>
      </w:r>
      <w:proofErr w:type="spellEnd"/>
      <w:r>
        <w:t xml:space="preserve"> S2 obecnie jest pomieszczeniem technicznym węzła ciepłowniczego. W pomieszczeniu znajdują się liczne instalacje sanitarne które są w ciągłym użytku Zamawiającego.</w:t>
      </w:r>
    </w:p>
    <w:p w:rsidR="00D04CA7" w:rsidRDefault="00D04CA7" w:rsidP="00D04CA7">
      <w:pPr>
        <w:pStyle w:val="Nagwek3"/>
        <w:rPr>
          <w:rFonts w:eastAsiaTheme="minorHAnsi"/>
        </w:rPr>
      </w:pPr>
      <w:bookmarkStart w:id="16" w:name="_Toc33427999"/>
      <w:r w:rsidRPr="006122C0">
        <w:rPr>
          <w:rFonts w:eastAsiaTheme="minorHAnsi"/>
        </w:rPr>
        <w:t>Stan</w:t>
      </w:r>
      <w:r w:rsidR="00C36B15">
        <w:rPr>
          <w:rFonts w:eastAsiaTheme="minorHAnsi"/>
        </w:rPr>
        <w:t xml:space="preserve"> </w:t>
      </w:r>
      <w:r w:rsidRPr="006122C0">
        <w:rPr>
          <w:rFonts w:eastAsiaTheme="minorHAnsi"/>
        </w:rPr>
        <w:t>projektowany</w:t>
      </w:r>
      <w:bookmarkEnd w:id="16"/>
    </w:p>
    <w:p w:rsidR="00171A28" w:rsidRPr="00171A28" w:rsidRDefault="001A7A48" w:rsidP="00171A28">
      <w:r>
        <w:t xml:space="preserve">W związku z wymaganiem Zamawiającego polegającym na przeniesieniu całej części </w:t>
      </w:r>
      <w:proofErr w:type="spellStart"/>
      <w:r>
        <w:t>nN</w:t>
      </w:r>
      <w:proofErr w:type="spellEnd"/>
      <w:r>
        <w:t xml:space="preserve"> stacji S2 do budynku</w:t>
      </w:r>
      <w:r w:rsidR="00C63F02">
        <w:t xml:space="preserve"> K1</w:t>
      </w:r>
      <w:r>
        <w:t xml:space="preserve">  w tym pomieszczenia </w:t>
      </w:r>
      <w:r w:rsidR="006002A1">
        <w:t>01/3</w:t>
      </w:r>
      <w:r>
        <w:t xml:space="preserve"> , należy przenieść wszystkie instalacje sanitarne kolidujące z nowoprojektowanymi instalacjami elektroenergetycznymi. Wszystkie instalację sanitarne po usunięciu kolizji muszą być sprawdzone pod względem ich niezawodnej pracy.</w:t>
      </w:r>
    </w:p>
    <w:p w:rsidR="001D17BF" w:rsidRPr="002142D3" w:rsidRDefault="001D17BF" w:rsidP="001D17BF">
      <w:pPr>
        <w:pStyle w:val="Nagwek2"/>
      </w:pPr>
      <w:bookmarkStart w:id="17" w:name="_Toc33428000"/>
      <w:r w:rsidRPr="002142D3">
        <w:t>Instalacje elektryczne i elektroenergetyczne</w:t>
      </w:r>
      <w:bookmarkEnd w:id="17"/>
    </w:p>
    <w:p w:rsidR="00A63A0B" w:rsidRDefault="00A63A0B" w:rsidP="001D17BF">
      <w:pPr>
        <w:pStyle w:val="Nagwek3"/>
      </w:pPr>
      <w:bookmarkStart w:id="18" w:name="_Toc33428001"/>
      <w:r>
        <w:t>Zasilanie elektroenergetyczne zakładu</w:t>
      </w:r>
      <w:bookmarkEnd w:id="18"/>
    </w:p>
    <w:p w:rsidR="003714E3" w:rsidRPr="00644B57" w:rsidRDefault="00A63A0B" w:rsidP="00743A13">
      <w:r>
        <w:t xml:space="preserve">W celu umożliwienia </w:t>
      </w:r>
      <w:r w:rsidR="001A7A48">
        <w:t xml:space="preserve">ciągłej pracy Szpitala, należy zaplanować tak roboty budowlane aby Szpital posiadał ciągłe źródło zasilania. Zamawiający dopuszcza zasilanie Szpitala z agregatów awaryjnych na czas inwestycji pod warunkiem że takie zasilanie będzie zdublowane. </w:t>
      </w:r>
      <w:r w:rsidR="00461CDC">
        <w:t>Ideowy schemat zasilania przedstawia Załącznik nr 1</w:t>
      </w:r>
    </w:p>
    <w:p w:rsidR="0081271E" w:rsidRPr="002142D3" w:rsidRDefault="0081271E" w:rsidP="0081271E">
      <w:pPr>
        <w:pStyle w:val="Nagwek3"/>
      </w:pPr>
      <w:bookmarkStart w:id="19" w:name="_Toc397597049"/>
      <w:bookmarkStart w:id="20" w:name="_Toc397685703"/>
      <w:bookmarkStart w:id="21" w:name="_Toc33428002"/>
      <w:r w:rsidRPr="002142D3">
        <w:t>Stacj</w:t>
      </w:r>
      <w:r w:rsidR="00A61D01">
        <w:t>a</w:t>
      </w:r>
      <w:r w:rsidR="008C23F7">
        <w:t xml:space="preserve"> </w:t>
      </w:r>
      <w:r w:rsidR="00133CA2" w:rsidRPr="002142D3">
        <w:t>transformatorow</w:t>
      </w:r>
      <w:r w:rsidR="00133CA2">
        <w:t>e</w:t>
      </w:r>
      <w:bookmarkEnd w:id="19"/>
      <w:bookmarkEnd w:id="20"/>
      <w:r w:rsidR="008C23F7">
        <w:t xml:space="preserve"> </w:t>
      </w:r>
      <w:r w:rsidR="00A61D01">
        <w:t>S2</w:t>
      </w:r>
      <w:bookmarkEnd w:id="21"/>
    </w:p>
    <w:p w:rsidR="002142D3" w:rsidRPr="00A61D01" w:rsidRDefault="00A61D01" w:rsidP="002142D3">
      <w:pPr>
        <w:rPr>
          <w:rFonts w:ascii="Arial" w:hAnsi="Arial"/>
        </w:rPr>
      </w:pPr>
      <w:r>
        <w:t xml:space="preserve">Ze względu na znaczną odległość pomiędzy stacją PZO a rozdzielnią </w:t>
      </w:r>
      <w:proofErr w:type="spellStart"/>
      <w:r>
        <w:t>nN</w:t>
      </w:r>
      <w:proofErr w:type="spellEnd"/>
      <w:r>
        <w:t xml:space="preserve"> S2 aby efektywnie dystrybuować energię elektryczną należy przewidzieć następujące elementy stacji</w:t>
      </w:r>
      <w:r w:rsidR="002142D3">
        <w:t>:</w:t>
      </w:r>
    </w:p>
    <w:p w:rsidR="002142D3" w:rsidRDefault="00A61D01" w:rsidP="005E4980">
      <w:pPr>
        <w:pStyle w:val="Akapitzlist"/>
        <w:numPr>
          <w:ilvl w:val="0"/>
          <w:numId w:val="24"/>
        </w:numPr>
        <w:spacing w:before="120" w:after="120"/>
      </w:pPr>
      <w:r>
        <w:t>Dwa t</w:t>
      </w:r>
      <w:r w:rsidR="002142D3">
        <w:t>ransformator</w:t>
      </w:r>
      <w:r>
        <w:t>y</w:t>
      </w:r>
      <w:r w:rsidR="002142D3">
        <w:t>;</w:t>
      </w:r>
    </w:p>
    <w:p w:rsidR="002142D3" w:rsidRDefault="00A61D01" w:rsidP="005E4980">
      <w:pPr>
        <w:pStyle w:val="Akapitzlist"/>
        <w:numPr>
          <w:ilvl w:val="0"/>
          <w:numId w:val="24"/>
        </w:numPr>
        <w:spacing w:before="120" w:after="120"/>
      </w:pPr>
      <w:r>
        <w:t xml:space="preserve">Dwie sekcje </w:t>
      </w:r>
      <w:r w:rsidR="002142D3">
        <w:t>rozdzielnic</w:t>
      </w:r>
      <w:r>
        <w:t>y</w:t>
      </w:r>
      <w:r w:rsidR="002142D3">
        <w:t xml:space="preserve"> SN;</w:t>
      </w:r>
    </w:p>
    <w:p w:rsidR="002142D3" w:rsidRDefault="002142D3" w:rsidP="005E4980">
      <w:pPr>
        <w:pStyle w:val="Akapitzlist"/>
        <w:numPr>
          <w:ilvl w:val="0"/>
          <w:numId w:val="24"/>
        </w:numPr>
        <w:spacing w:before="120" w:after="120"/>
      </w:pPr>
      <w:r>
        <w:t>obwody potrzeb własnych;</w:t>
      </w:r>
    </w:p>
    <w:p w:rsidR="002142D3" w:rsidRDefault="002142D3" w:rsidP="005E4980">
      <w:pPr>
        <w:pStyle w:val="Akapitzlist"/>
        <w:numPr>
          <w:ilvl w:val="0"/>
          <w:numId w:val="24"/>
        </w:numPr>
        <w:spacing w:before="120" w:after="120"/>
      </w:pPr>
      <w:r>
        <w:t>uziemienia i połączenia wyrównawcze.</w:t>
      </w:r>
    </w:p>
    <w:p w:rsidR="002142D3" w:rsidRDefault="002142D3" w:rsidP="002142D3">
      <w:r>
        <w:rPr>
          <w:lang w:eastAsia="pl-PL"/>
        </w:rPr>
        <w:lastRenderedPageBreak/>
        <w:t xml:space="preserve">Ze względu na konieczność wykonania badań geologicznych w celu bezpiecznego posadowienia stacji, </w:t>
      </w:r>
      <w:r w:rsidR="00F37F6A">
        <w:rPr>
          <w:lang w:eastAsia="pl-PL"/>
        </w:rPr>
        <w:t xml:space="preserve">ich </w:t>
      </w:r>
      <w:r>
        <w:rPr>
          <w:lang w:eastAsia="pl-PL"/>
        </w:rPr>
        <w:t xml:space="preserve">lokalizację należy ustalić w porozumieniu z </w:t>
      </w:r>
      <w:r w:rsidR="00A61D01">
        <w:rPr>
          <w:lang w:eastAsia="pl-PL"/>
        </w:rPr>
        <w:t>Zamawiającym</w:t>
      </w:r>
      <w:r>
        <w:rPr>
          <w:lang w:eastAsia="pl-PL"/>
        </w:rPr>
        <w:t xml:space="preserve"> po uprzednim określeniu warunków geotechnicznych przez uprawnionego geologa. Zaleca się umiejscowienie now</w:t>
      </w:r>
      <w:r w:rsidR="00F37F6A">
        <w:rPr>
          <w:lang w:eastAsia="pl-PL"/>
        </w:rPr>
        <w:t>ych</w:t>
      </w:r>
      <w:r>
        <w:rPr>
          <w:lang w:eastAsia="pl-PL"/>
        </w:rPr>
        <w:t xml:space="preserve"> stacji możliwie blisko miejsca zainstalowania </w:t>
      </w:r>
      <w:r w:rsidR="00A61D01">
        <w:rPr>
          <w:lang w:eastAsia="pl-PL"/>
        </w:rPr>
        <w:t xml:space="preserve">rozdzielni </w:t>
      </w:r>
      <w:proofErr w:type="spellStart"/>
      <w:r w:rsidR="00A61D01">
        <w:rPr>
          <w:lang w:eastAsia="pl-PL"/>
        </w:rPr>
        <w:t>nN</w:t>
      </w:r>
      <w:proofErr w:type="spellEnd"/>
      <w:r w:rsidR="00A61D01">
        <w:rPr>
          <w:lang w:eastAsia="pl-PL"/>
        </w:rPr>
        <w:t xml:space="preserve"> S2</w:t>
      </w:r>
      <w:r>
        <w:rPr>
          <w:lang w:eastAsia="pl-PL"/>
        </w:rPr>
        <w:t>. Dokładna lokalizacja stacji ustalona zostanie z</w:t>
      </w:r>
      <w:r w:rsidR="003B1EDA">
        <w:rPr>
          <w:lang w:eastAsia="pl-PL"/>
        </w:rPr>
        <w:t> </w:t>
      </w:r>
      <w:r>
        <w:rPr>
          <w:lang w:eastAsia="pl-PL"/>
        </w:rPr>
        <w:t>Zamawiającym na etapie projektu oraz w porozumieniu z operatorem sieci, przy czym umiejscowienie powinno być zoptymalizowane pod względami ekonomicznymi i technicznymi.</w:t>
      </w:r>
    </w:p>
    <w:p w:rsidR="002142D3" w:rsidRDefault="002142D3" w:rsidP="002142D3">
      <w:r>
        <w:t>Należy przewidzieć wentylację powietrza wewnątrz stacji zapewniającą odpowiednie chłodzenie transformator</w:t>
      </w:r>
      <w:r w:rsidR="00F37F6A">
        <w:t>ów</w:t>
      </w:r>
      <w:r>
        <w:t>.</w:t>
      </w:r>
    </w:p>
    <w:p w:rsidR="002142D3" w:rsidRDefault="00F42337" w:rsidP="002142D3">
      <w:r w:rsidRPr="00333BE1">
        <w:t>Budynek</w:t>
      </w:r>
      <w:r w:rsidR="004E6900">
        <w:t xml:space="preserve"> </w:t>
      </w:r>
      <w:r w:rsidR="002142D3" w:rsidRPr="00333BE1">
        <w:t xml:space="preserve">stacji </w:t>
      </w:r>
      <w:r w:rsidR="00F37F6A" w:rsidRPr="00333BE1">
        <w:t>powin</w:t>
      </w:r>
      <w:r w:rsidRPr="00333BE1">
        <w:t>ien</w:t>
      </w:r>
      <w:r w:rsidR="004E6900">
        <w:t xml:space="preserve"> </w:t>
      </w:r>
      <w:r w:rsidR="002142D3" w:rsidRPr="00333BE1">
        <w:t>posiadać</w:t>
      </w:r>
      <w:r w:rsidRPr="00333BE1">
        <w:t xml:space="preserve"> trzy</w:t>
      </w:r>
      <w:r w:rsidR="002142D3" w:rsidRPr="00333BE1">
        <w:t xml:space="preserve"> ściany </w:t>
      </w:r>
      <w:r w:rsidRPr="00333BE1">
        <w:t xml:space="preserve">oraz dach </w:t>
      </w:r>
      <w:r w:rsidR="002142D3" w:rsidRPr="00333BE1">
        <w:t>S.O.P.P. o wytrzymałości ogniowej REI 120,</w:t>
      </w:r>
      <w:r w:rsidRPr="00333BE1">
        <w:t xml:space="preserve">4 ściany o grubości 120 mm,  </w:t>
      </w:r>
      <w:r w:rsidR="002142D3" w:rsidRPr="00333BE1">
        <w:t xml:space="preserve"> przy czym jedna ze ścian zewnętrznych powinna posiadać drzwi dwuskrzydłowe </w:t>
      </w:r>
      <w:r w:rsidRPr="00333BE1">
        <w:t xml:space="preserve">w wykonaniu dwupłaszczowym z materiału odpornego na korozję </w:t>
      </w:r>
      <w:r w:rsidR="00333BE1" w:rsidRPr="00333BE1">
        <w:t xml:space="preserve">np. </w:t>
      </w:r>
      <w:r w:rsidRPr="00333BE1">
        <w:t xml:space="preserve">.aluminium zabezpieczonego antykorozyjnie poprzez pasywację tytanową, </w:t>
      </w:r>
      <w:r w:rsidR="002142D3" w:rsidRPr="00333BE1">
        <w:t xml:space="preserve">umożliwiające </w:t>
      </w:r>
      <w:r w:rsidR="002142D3">
        <w:t>swobodne wsuwanie i wysuwanie transformatora.</w:t>
      </w:r>
    </w:p>
    <w:p w:rsidR="002142D3" w:rsidRDefault="002142D3" w:rsidP="002142D3">
      <w:r>
        <w:t>W przypadku zastosowania transformator</w:t>
      </w:r>
      <w:r w:rsidR="00F37F6A">
        <w:t>ów</w:t>
      </w:r>
      <w:r>
        <w:t xml:space="preserve"> olejow</w:t>
      </w:r>
      <w:r w:rsidR="00F37F6A">
        <w:t>ych</w:t>
      </w:r>
      <w:r>
        <w:t xml:space="preserve"> należy przewidzieć w podłodze szczelną misę olejową mogącą pomieścić ponad 100% oleju z transformatora w przypadku jego wycieku wskutek np. awarii.</w:t>
      </w:r>
    </w:p>
    <w:p w:rsidR="00F42337" w:rsidRPr="00F42337" w:rsidRDefault="00F42337" w:rsidP="002142D3">
      <w:pPr>
        <w:rPr>
          <w:color w:val="FF0000"/>
        </w:rPr>
      </w:pPr>
      <w:r w:rsidRPr="00333BE1">
        <w:t>Wolnostojąca stacja transformatorowa S2 powinna posiadać 3 niezależne elementy prefabrykowane wykonane z betonu klasy C30/37 takie jak : dach betonowy dwuspadowy, bryła główna z pomieszczeniami transformatorów oraz rozdzielni SN/</w:t>
      </w:r>
      <w:proofErr w:type="spellStart"/>
      <w:r w:rsidRPr="00333BE1">
        <w:t>nn</w:t>
      </w:r>
      <w:proofErr w:type="spellEnd"/>
      <w:r w:rsidRPr="00333BE1">
        <w:t>, fundament betonowy o wysokości</w:t>
      </w:r>
      <w:r w:rsidR="00FE2185" w:rsidRPr="00333BE1">
        <w:t xml:space="preserve"> minimum</w:t>
      </w:r>
      <w:r w:rsidRPr="00333BE1">
        <w:t xml:space="preserve"> 900mm umożliwiający wprowadzenie kabli SN i </w:t>
      </w:r>
      <w:proofErr w:type="spellStart"/>
      <w:r w:rsidRPr="00333BE1">
        <w:t>nn</w:t>
      </w:r>
      <w:proofErr w:type="spellEnd"/>
      <w:r w:rsidRPr="00333BE1">
        <w:t xml:space="preserve"> poprzez szczelny system przepustów kablowych, oraz posiadający dwie szczelne misy olejowe</w:t>
      </w:r>
      <w:r>
        <w:rPr>
          <w:color w:val="FF0000"/>
        </w:rPr>
        <w:t xml:space="preserve">. </w:t>
      </w:r>
    </w:p>
    <w:p w:rsidR="002142D3" w:rsidRDefault="002142D3" w:rsidP="002142D3">
      <w:r>
        <w:t>Jako środek dodatkowej ochrony przeciwporażeniowej w</w:t>
      </w:r>
      <w:r w:rsidR="00F37F6A">
        <w:t xml:space="preserve"> każdej</w:t>
      </w:r>
      <w:r>
        <w:t xml:space="preserve"> stacji należy zastosować uziemienie ochronne spełniające poniższe wytyczne:</w:t>
      </w:r>
    </w:p>
    <w:p w:rsidR="002142D3" w:rsidRDefault="002142D3" w:rsidP="005E4980">
      <w:pPr>
        <w:pStyle w:val="Akapitzlist"/>
        <w:numPr>
          <w:ilvl w:val="0"/>
          <w:numId w:val="5"/>
        </w:numPr>
        <w:spacing w:before="120" w:after="120"/>
      </w:pPr>
      <w:r>
        <w:t>uziemienie ochronne i robocze będą posiadały wspólny uziom, którego rezystancję należy obliczyć na etapie opracowywania dokumentacji projektowej;</w:t>
      </w:r>
    </w:p>
    <w:p w:rsidR="002142D3" w:rsidRDefault="002142D3" w:rsidP="005E4980">
      <w:pPr>
        <w:pStyle w:val="Akapitzlist"/>
        <w:numPr>
          <w:ilvl w:val="0"/>
          <w:numId w:val="5"/>
        </w:numPr>
        <w:spacing w:before="120" w:after="120"/>
      </w:pPr>
      <w:r>
        <w:t>połączenie uziemienia ochronnego i roboczego wykonać poza budynkiem stacji;</w:t>
      </w:r>
    </w:p>
    <w:p w:rsidR="002142D3" w:rsidRDefault="002142D3" w:rsidP="005E4980">
      <w:pPr>
        <w:pStyle w:val="Akapitzlist"/>
        <w:numPr>
          <w:ilvl w:val="0"/>
          <w:numId w:val="5"/>
        </w:numPr>
        <w:spacing w:before="120" w:after="120"/>
      </w:pPr>
      <w:r>
        <w:t xml:space="preserve">do uziemienia należy wykorzystać </w:t>
      </w:r>
      <w:r w:rsidR="00A61D01">
        <w:t xml:space="preserve">nowo zaprojektowany </w:t>
      </w:r>
      <w:r>
        <w:t>uziom budynku, do którego przyłączyć uziom otokowy ułożony na zewnątrz stacji;</w:t>
      </w:r>
    </w:p>
    <w:p w:rsidR="002142D3" w:rsidRDefault="002142D3" w:rsidP="005E4980">
      <w:pPr>
        <w:pStyle w:val="Akapitzlist"/>
        <w:numPr>
          <w:ilvl w:val="0"/>
          <w:numId w:val="5"/>
        </w:numPr>
        <w:spacing w:before="120" w:after="120"/>
      </w:pPr>
      <w:r>
        <w:t>złącza kontrolne należy zamontować wewnątrz stacji w miejscach wyjścia bednarki poza jej obręb;</w:t>
      </w:r>
    </w:p>
    <w:p w:rsidR="002142D3" w:rsidRDefault="002142D3" w:rsidP="005E4980">
      <w:pPr>
        <w:pStyle w:val="Akapitzlist"/>
        <w:numPr>
          <w:ilvl w:val="0"/>
          <w:numId w:val="5"/>
        </w:numPr>
        <w:spacing w:before="120" w:after="120"/>
      </w:pPr>
      <w:r>
        <w:lastRenderedPageBreak/>
        <w:t>uziemienia punkt</w:t>
      </w:r>
      <w:r w:rsidR="00C11E5A">
        <w:t>ów</w:t>
      </w:r>
      <w:r>
        <w:t xml:space="preserve"> zerowych transformatora po stronie niskiego napięcia należy połączyć bezpośrednio do szyny zerowej przy sworzniu zerowym transformatora;</w:t>
      </w:r>
    </w:p>
    <w:p w:rsidR="002142D3" w:rsidRDefault="002142D3" w:rsidP="005E4980">
      <w:pPr>
        <w:pStyle w:val="Akapitzlist"/>
        <w:numPr>
          <w:ilvl w:val="0"/>
          <w:numId w:val="5"/>
        </w:numPr>
        <w:spacing w:before="120" w:after="120"/>
      </w:pPr>
      <w:r>
        <w:t>do uziemienia ochronnego należy przyłączyć wszystkie dostępne przewodzące elementy oraz konstrukcję transformatora i żyły powrotne</w:t>
      </w:r>
      <w:r w:rsidR="00C11E5A">
        <w:t>j</w:t>
      </w:r>
      <w:r>
        <w:t xml:space="preserve"> kabli SN;</w:t>
      </w:r>
    </w:p>
    <w:p w:rsidR="002142D3" w:rsidRDefault="002142D3" w:rsidP="005E4980">
      <w:pPr>
        <w:pStyle w:val="Akapitzlist"/>
        <w:numPr>
          <w:ilvl w:val="0"/>
          <w:numId w:val="5"/>
        </w:numPr>
        <w:spacing w:before="120" w:after="120"/>
      </w:pPr>
      <w:r>
        <w:t>uziemienie robocze należy przyłączyć do punktu zerowego transformatora;</w:t>
      </w:r>
    </w:p>
    <w:p w:rsidR="002142D3" w:rsidRDefault="002142D3" w:rsidP="005E4980">
      <w:pPr>
        <w:pStyle w:val="Akapitzlist"/>
        <w:numPr>
          <w:ilvl w:val="0"/>
          <w:numId w:val="5"/>
        </w:numPr>
        <w:spacing w:before="120" w:after="120"/>
      </w:pPr>
      <w:r>
        <w:t>bednarkę uziemienia ochronnego należy pomalować w żółto-zielone pasy natomiast uziemienia roboczego na niebiesko.</w:t>
      </w:r>
    </w:p>
    <w:p w:rsidR="002142D3" w:rsidRDefault="002142D3" w:rsidP="002142D3">
      <w:r>
        <w:t xml:space="preserve">Stację należy dodatkowo wyposażyć w </w:t>
      </w:r>
      <w:r w:rsidR="00FE2185" w:rsidRPr="00333BE1">
        <w:t>żaluzje wentylacyjne umożliwiające wymaganą wymianę podgrzanego powietrza przez transformator</w:t>
      </w:r>
      <w:r w:rsidRPr="00333BE1">
        <w:t xml:space="preserve"> oraz </w:t>
      </w:r>
      <w:r>
        <w:t>wymagany ustawowo osprzęt BHP.</w:t>
      </w:r>
    </w:p>
    <w:p w:rsidR="002142D3" w:rsidRDefault="002142D3" w:rsidP="002142D3">
      <w:r>
        <w:t>UWAGA</w:t>
      </w:r>
    </w:p>
    <w:p w:rsidR="004B2D80" w:rsidRPr="00DF55F9" w:rsidRDefault="002142D3" w:rsidP="002142D3">
      <w:pPr>
        <w:spacing w:after="160"/>
      </w:pPr>
      <w:r w:rsidRPr="00DF55F9">
        <w:t>Wszystkie przedstawione rozwiązania należy zweryfikować i ujednolicić z uzyskanymi od operatora sieci dystrybucyjnej warunkami przyłączenia do sieci elektroenergetycznej.</w:t>
      </w:r>
    </w:p>
    <w:p w:rsidR="0081271E" w:rsidRPr="00DF55F9" w:rsidRDefault="0081271E" w:rsidP="0007484D">
      <w:pPr>
        <w:pStyle w:val="Nagwek4"/>
        <w:contextualSpacing/>
        <w:rPr>
          <w:rFonts w:asciiTheme="minorHAnsi" w:hAnsiTheme="minorHAnsi"/>
        </w:rPr>
      </w:pPr>
      <w:bookmarkStart w:id="22" w:name="_Toc33428003"/>
      <w:r w:rsidRPr="00DF55F9">
        <w:t>Transformator</w:t>
      </w:r>
      <w:r w:rsidR="00F37F6A">
        <w:t>y</w:t>
      </w:r>
      <w:bookmarkEnd w:id="22"/>
    </w:p>
    <w:p w:rsidR="00DF55F9" w:rsidRPr="00333BE1" w:rsidRDefault="00F37F6A" w:rsidP="00DF55F9">
      <w:pPr>
        <w:rPr>
          <w:rFonts w:ascii="Arial" w:hAnsi="Arial"/>
        </w:rPr>
      </w:pPr>
      <w:r w:rsidRPr="00DF55F9">
        <w:t>Instalowan</w:t>
      </w:r>
      <w:r>
        <w:t>e</w:t>
      </w:r>
      <w:r w:rsidR="004E6900">
        <w:t xml:space="preserve"> </w:t>
      </w:r>
      <w:r w:rsidR="00DF55F9" w:rsidRPr="00DF55F9">
        <w:t>transformator</w:t>
      </w:r>
      <w:r>
        <w:t>y</w:t>
      </w:r>
      <w:r w:rsidR="00DF55F9" w:rsidRPr="00DF55F9">
        <w:t xml:space="preserve"> o mocy</w:t>
      </w:r>
      <w:r w:rsidR="00A61D01">
        <w:t xml:space="preserve">1250kVA </w:t>
      </w:r>
      <w:r w:rsidR="00B82E79">
        <w:t xml:space="preserve"> powinny </w:t>
      </w:r>
      <w:r w:rsidR="00DF55F9">
        <w:t xml:space="preserve">być </w:t>
      </w:r>
      <w:r w:rsidR="00B82E79">
        <w:t xml:space="preserve">przystosowane </w:t>
      </w:r>
      <w:r w:rsidR="00DF55F9">
        <w:t xml:space="preserve">do pracy na napięciach </w:t>
      </w:r>
      <w:r w:rsidR="00A61D01" w:rsidRPr="00333BE1">
        <w:t>15,</w:t>
      </w:r>
      <w:r w:rsidR="00D92B8A" w:rsidRPr="00333BE1">
        <w:t>75</w:t>
      </w:r>
      <w:r w:rsidR="00DF55F9" w:rsidRPr="00333BE1">
        <w:t>/</w:t>
      </w:r>
      <w:r w:rsidR="00A61D01" w:rsidRPr="00333BE1">
        <w:t>0,4</w:t>
      </w:r>
      <w:r w:rsidR="00D92B8A" w:rsidRPr="00333BE1">
        <w:t>2</w:t>
      </w:r>
      <w:r w:rsidR="00DF55F9" w:rsidRPr="00333BE1">
        <w:t xml:space="preserve"> </w:t>
      </w:r>
      <w:proofErr w:type="spellStart"/>
      <w:r w:rsidR="00DF55F9" w:rsidRPr="00333BE1">
        <w:t>kV</w:t>
      </w:r>
      <w:proofErr w:type="spellEnd"/>
      <w:r w:rsidR="00DF55F9" w:rsidRPr="00333BE1">
        <w:t xml:space="preserve">. </w:t>
      </w:r>
      <w:r w:rsidR="00DF55F9">
        <w:t>Ostateczne parametry takie jak moc, grupa połączeń czy procentowe napięcie zwarcia</w:t>
      </w:r>
      <w:r w:rsidR="00C11E5A">
        <w:t xml:space="preserve"> należy</w:t>
      </w:r>
      <w:r w:rsidR="00DF55F9">
        <w:t xml:space="preserve"> dobrać na etapie opracowywania dokumentacji projektowej.</w:t>
      </w:r>
      <w:r w:rsidR="00E25241">
        <w:t xml:space="preserve"> Oba transformatory należy wyposażyć w kompensację biegu jałowego</w:t>
      </w:r>
      <w:r w:rsidR="00D92B8A">
        <w:t xml:space="preserve"> oraz </w:t>
      </w:r>
      <w:r w:rsidR="00D92B8A" w:rsidRPr="00333BE1">
        <w:t>zabezpieczenie temperaturowe które będzie działać na rozdzielnie SN ( pole transformatorowe – wyłącznikowe)</w:t>
      </w:r>
    </w:p>
    <w:p w:rsidR="004B2D80" w:rsidRPr="00DF55F9" w:rsidRDefault="004B2D80" w:rsidP="004B2D80">
      <w:pPr>
        <w:pStyle w:val="Nagwek4"/>
        <w:contextualSpacing/>
        <w:rPr>
          <w:rFonts w:asciiTheme="minorHAnsi" w:hAnsiTheme="minorHAnsi"/>
        </w:rPr>
      </w:pPr>
      <w:bookmarkStart w:id="23" w:name="_Toc33428004"/>
      <w:r w:rsidRPr="00DF55F9">
        <w:t>Rozdzielnica SN</w:t>
      </w:r>
      <w:bookmarkEnd w:id="23"/>
    </w:p>
    <w:p w:rsidR="00DF55F9" w:rsidRDefault="00DF55F9" w:rsidP="00DF55F9">
      <w:r w:rsidRPr="00DF55F9">
        <w:t>W celu poprawnego przyłączenia</w:t>
      </w:r>
      <w:r>
        <w:t xml:space="preserve"> się do sieci elektroenergetycznej, w </w:t>
      </w:r>
      <w:r w:rsidR="00B82E79">
        <w:t xml:space="preserve">projektowanych </w:t>
      </w:r>
      <w:r>
        <w:t>stacj</w:t>
      </w:r>
      <w:r w:rsidR="00B82E79">
        <w:t xml:space="preserve">ach </w:t>
      </w:r>
      <w:r>
        <w:t>transformatoro</w:t>
      </w:r>
      <w:r w:rsidR="00B82E79">
        <w:t>wych</w:t>
      </w:r>
      <w:r>
        <w:t xml:space="preserve"> należy przewidzieć rozdzielnicę SN o liczbie pól </w:t>
      </w:r>
      <w:r w:rsidR="00A61D01">
        <w:t xml:space="preserve">zgodnej z załącznikiem nr </w:t>
      </w:r>
      <w:r w:rsidR="00461CDC">
        <w:t>2 tzn. Schematem ideowym SN</w:t>
      </w:r>
      <w:r>
        <w:t xml:space="preserve"> niezbędnej do prawidłowego działania </w:t>
      </w:r>
      <w:r w:rsidR="00A61D01">
        <w:t>Szpitala</w:t>
      </w:r>
      <w:r>
        <w:t>, w których należy przewidzieć niezbędną aparaturę łączeniową oraz zabezpieczeniową.</w:t>
      </w:r>
    </w:p>
    <w:p w:rsidR="00DA6D87" w:rsidRDefault="00DA6D87" w:rsidP="00DF55F9"/>
    <w:p w:rsidR="00DF55F9" w:rsidRPr="00333BE1" w:rsidRDefault="00DF55F9" w:rsidP="00DF55F9">
      <w:pPr>
        <w:rPr>
          <w:lang w:eastAsia="pl-PL"/>
        </w:rPr>
      </w:pPr>
      <w:r>
        <w:rPr>
          <w:lang w:eastAsia="pl-PL"/>
        </w:rPr>
        <w:t>Rozdzielnicę</w:t>
      </w:r>
      <w:r w:rsidR="00B82E79">
        <w:rPr>
          <w:lang w:eastAsia="pl-PL"/>
        </w:rPr>
        <w:t xml:space="preserve"> w każdej stacji</w:t>
      </w:r>
      <w:r>
        <w:rPr>
          <w:lang w:eastAsia="pl-PL"/>
        </w:rPr>
        <w:t xml:space="preserve"> należy połączyć z transformatorem mostem szynowym albo kablowym o</w:t>
      </w:r>
      <w:r w:rsidR="00B51ED2">
        <w:rPr>
          <w:lang w:eastAsia="pl-PL"/>
        </w:rPr>
        <w:t xml:space="preserve"> </w:t>
      </w:r>
      <w:r>
        <w:rPr>
          <w:lang w:eastAsia="pl-PL"/>
        </w:rPr>
        <w:t>parametrach i</w:t>
      </w:r>
      <w:r w:rsidR="003B1EDA">
        <w:rPr>
          <w:lang w:eastAsia="pl-PL"/>
        </w:rPr>
        <w:t> </w:t>
      </w:r>
      <w:r>
        <w:rPr>
          <w:lang w:eastAsia="pl-PL"/>
        </w:rPr>
        <w:t>ilości żył dobranych pod kątem wytrzymywanej obciążalności długotrwałej i wytrzymałości zwarciowej zastosowanych kabli. W analogiczny sposób należy także dobrać parametry samej rozdzielnicy oraz pozostałych urządzeń.</w:t>
      </w:r>
      <w:r w:rsidR="004E6900">
        <w:rPr>
          <w:lang w:eastAsia="pl-PL"/>
        </w:rPr>
        <w:t xml:space="preserve"> </w:t>
      </w:r>
      <w:r w:rsidR="00D92B8A" w:rsidRPr="00333BE1">
        <w:rPr>
          <w:lang w:eastAsia="pl-PL"/>
        </w:rPr>
        <w:t xml:space="preserve">W stacji PZO należy wymienić rozdzielnię SN sekcji I </w:t>
      </w:r>
      <w:proofErr w:type="spellStart"/>
      <w:r w:rsidR="00D92B8A" w:rsidRPr="00333BE1">
        <w:rPr>
          <w:lang w:eastAsia="pl-PL"/>
        </w:rPr>
        <w:t>i</w:t>
      </w:r>
      <w:proofErr w:type="spellEnd"/>
      <w:r w:rsidR="00D92B8A" w:rsidRPr="00333BE1">
        <w:rPr>
          <w:lang w:eastAsia="pl-PL"/>
        </w:rPr>
        <w:t xml:space="preserve"> sekcji II – część szpitala, wraz z nowymi polami pomiarowymi.</w:t>
      </w:r>
    </w:p>
    <w:p w:rsidR="00D92B8A" w:rsidRPr="00333BE1" w:rsidRDefault="00D92B8A" w:rsidP="00DF55F9">
      <w:pPr>
        <w:rPr>
          <w:lang w:eastAsia="pl-PL"/>
        </w:rPr>
      </w:pPr>
      <w:r w:rsidRPr="00333BE1">
        <w:rPr>
          <w:lang w:eastAsia="pl-PL"/>
        </w:rPr>
        <w:t xml:space="preserve">Rozdzielnia SN sekcji I będzie 6 polowa, a rozdzielnia sekcji II będzie 5 polowa. </w:t>
      </w:r>
    </w:p>
    <w:p w:rsidR="00E57306" w:rsidRPr="00D92B8A" w:rsidRDefault="00E57306" w:rsidP="00DF55F9">
      <w:pPr>
        <w:rPr>
          <w:color w:val="FF0000"/>
          <w:highlight w:val="yellow"/>
        </w:rPr>
      </w:pPr>
      <w:r w:rsidRPr="00333BE1">
        <w:rPr>
          <w:lang w:eastAsia="pl-PL"/>
        </w:rPr>
        <w:lastRenderedPageBreak/>
        <w:t xml:space="preserve">W pomieszczeniu stacji PZO zastosować  rozdzielnicę SN w izolacji powietrznej dwuczłonową wnętrzową w wykonaniu </w:t>
      </w:r>
      <w:proofErr w:type="spellStart"/>
      <w:r w:rsidRPr="00333BE1">
        <w:rPr>
          <w:lang w:eastAsia="pl-PL"/>
        </w:rPr>
        <w:t>łukoochronnym</w:t>
      </w:r>
      <w:proofErr w:type="spellEnd"/>
      <w:r w:rsidRPr="00333BE1">
        <w:rPr>
          <w:lang w:eastAsia="pl-PL"/>
        </w:rPr>
        <w:t xml:space="preserve"> o parametrach In= 630A ,</w:t>
      </w:r>
      <w:proofErr w:type="spellStart"/>
      <w:r w:rsidRPr="00333BE1">
        <w:rPr>
          <w:lang w:eastAsia="pl-PL"/>
        </w:rPr>
        <w:t>Ik</w:t>
      </w:r>
      <w:proofErr w:type="spellEnd"/>
      <w:r w:rsidRPr="00333BE1">
        <w:rPr>
          <w:lang w:eastAsia="pl-PL"/>
        </w:rPr>
        <w:t xml:space="preserve">= 16kA (1s), IP=4X, IK=10 i napięciu izolacji 24 </w:t>
      </w:r>
      <w:proofErr w:type="spellStart"/>
      <w:r w:rsidRPr="00333BE1">
        <w:rPr>
          <w:lang w:eastAsia="pl-PL"/>
        </w:rPr>
        <w:t>kV</w:t>
      </w:r>
      <w:proofErr w:type="spellEnd"/>
      <w:r w:rsidRPr="00333BE1">
        <w:rPr>
          <w:lang w:eastAsia="pl-PL"/>
        </w:rPr>
        <w:t>. Rozdzielnia będzie posiadać szereg blokad mechanicznych uniemożliwiających błędne czynności łączeniowe. Tor szynowy w rozdzielni będzie w wykonaniu płaskownika miedzianego o przekroju 40x5 umożliwiający nawiązanie się do istniejącego mostu szynowego. Pola transformatorowe do zabezpieczenia transformator</w:t>
      </w:r>
      <w:r w:rsidR="006865BC" w:rsidRPr="00333BE1">
        <w:rPr>
          <w:lang w:eastAsia="pl-PL"/>
        </w:rPr>
        <w:t>ów</w:t>
      </w:r>
      <w:r w:rsidRPr="00333BE1">
        <w:rPr>
          <w:lang w:eastAsia="pl-PL"/>
        </w:rPr>
        <w:t xml:space="preserve"> będą oparte na rozłącznikach bezpiecznikowych </w:t>
      </w:r>
      <w:r w:rsidR="006865BC">
        <w:rPr>
          <w:color w:val="FF0000"/>
          <w:lang w:eastAsia="pl-PL"/>
        </w:rPr>
        <w:t xml:space="preserve">. </w:t>
      </w:r>
    </w:p>
    <w:p w:rsidR="00B15DE9" w:rsidRPr="00DF55F9" w:rsidRDefault="00B15DE9" w:rsidP="00B15DE9">
      <w:pPr>
        <w:pStyle w:val="Nagwek4"/>
        <w:rPr>
          <w:lang w:eastAsia="pl-PL"/>
        </w:rPr>
      </w:pPr>
      <w:bookmarkStart w:id="24" w:name="_Toc33428005"/>
      <w:r w:rsidRPr="00DF55F9">
        <w:rPr>
          <w:lang w:eastAsia="pl-PL"/>
        </w:rPr>
        <w:t>Zabezpieczenia</w:t>
      </w:r>
      <w:bookmarkEnd w:id="24"/>
    </w:p>
    <w:p w:rsidR="00DF55F9" w:rsidRDefault="00DF55F9" w:rsidP="00DF55F9">
      <w:pPr>
        <w:rPr>
          <w:rFonts w:ascii="Arial" w:hAnsi="Arial"/>
          <w:lang w:eastAsia="pl-PL"/>
        </w:rPr>
      </w:pPr>
      <w:r>
        <w:rPr>
          <w:lang w:eastAsia="pl-PL"/>
        </w:rPr>
        <w:t>W celu odpowiedniego zabezpieczenia przyłączanej stacji transformatorowej należy przewidzieć instalację następujących urządzeń zabezpieczeniowych</w:t>
      </w:r>
      <w:r w:rsidR="008000A5">
        <w:rPr>
          <w:lang w:eastAsia="pl-PL"/>
        </w:rPr>
        <w:t xml:space="preserve"> zgodnych z dokumentacją projektową oraz ustaleniami z lokalnym Zakładem Energetycznym</w:t>
      </w:r>
      <w:r>
        <w:rPr>
          <w:lang w:eastAsia="pl-PL"/>
        </w:rPr>
        <w:t>:</w:t>
      </w:r>
    </w:p>
    <w:p w:rsidR="00DF55F9" w:rsidRDefault="00DF55F9" w:rsidP="00DF55F9">
      <w:pPr>
        <w:pStyle w:val="Akapitzlist"/>
      </w:pPr>
    </w:p>
    <w:p w:rsidR="00DF55F9" w:rsidRPr="00333BE1" w:rsidRDefault="00DF55F9" w:rsidP="005E4980">
      <w:pPr>
        <w:pStyle w:val="Akapitzlist"/>
        <w:numPr>
          <w:ilvl w:val="0"/>
          <w:numId w:val="25"/>
        </w:numPr>
        <w:spacing w:before="120" w:after="120"/>
        <w:rPr>
          <w:lang w:eastAsia="pl-PL"/>
        </w:rPr>
      </w:pPr>
      <w:r w:rsidRPr="00333BE1">
        <w:rPr>
          <w:lang w:eastAsia="pl-PL"/>
        </w:rPr>
        <w:t>Zabezpieczenia pola transformatorowego</w:t>
      </w:r>
      <w:r w:rsidR="00F44A7D" w:rsidRPr="00333BE1">
        <w:rPr>
          <w:lang w:eastAsia="pl-PL"/>
        </w:rPr>
        <w:t xml:space="preserve"> w stacji S2</w:t>
      </w:r>
      <w:r w:rsidRPr="00333BE1">
        <w:rPr>
          <w:lang w:eastAsia="pl-PL"/>
        </w:rPr>
        <w:t>:</w:t>
      </w:r>
    </w:p>
    <w:p w:rsidR="00F44A7D" w:rsidRPr="00333BE1" w:rsidRDefault="00F44A7D" w:rsidP="005E4980">
      <w:pPr>
        <w:pStyle w:val="Akapitzlist"/>
        <w:numPr>
          <w:ilvl w:val="0"/>
          <w:numId w:val="27"/>
        </w:numPr>
        <w:spacing w:before="120" w:after="120"/>
        <w:rPr>
          <w:lang w:eastAsia="pl-PL"/>
        </w:rPr>
      </w:pPr>
      <w:r w:rsidRPr="00333BE1">
        <w:rPr>
          <w:lang w:eastAsia="pl-PL"/>
        </w:rPr>
        <w:t>Nadprądowe fazowe I stopnia</w:t>
      </w:r>
    </w:p>
    <w:p w:rsidR="00F44A7D" w:rsidRPr="00333BE1" w:rsidRDefault="00F44A7D" w:rsidP="005E4980">
      <w:pPr>
        <w:pStyle w:val="Akapitzlist"/>
        <w:numPr>
          <w:ilvl w:val="0"/>
          <w:numId w:val="27"/>
        </w:numPr>
        <w:spacing w:before="120" w:after="120"/>
        <w:rPr>
          <w:lang w:eastAsia="pl-PL"/>
        </w:rPr>
      </w:pPr>
      <w:r w:rsidRPr="00333BE1">
        <w:rPr>
          <w:lang w:eastAsia="pl-PL"/>
        </w:rPr>
        <w:t>Nadprądowe fazowe II stopnia</w:t>
      </w:r>
    </w:p>
    <w:p w:rsidR="00F44A7D" w:rsidRPr="00333BE1" w:rsidRDefault="00F44A7D" w:rsidP="005E4980">
      <w:pPr>
        <w:pStyle w:val="Akapitzlist"/>
        <w:numPr>
          <w:ilvl w:val="0"/>
          <w:numId w:val="27"/>
        </w:numPr>
        <w:spacing w:before="120" w:after="120"/>
        <w:rPr>
          <w:lang w:eastAsia="pl-PL"/>
        </w:rPr>
      </w:pPr>
      <w:r w:rsidRPr="00333BE1">
        <w:rPr>
          <w:lang w:eastAsia="pl-PL"/>
        </w:rPr>
        <w:t>Nadprądowe fazowe III stopnia</w:t>
      </w:r>
    </w:p>
    <w:p w:rsidR="00F44A7D" w:rsidRPr="00333BE1" w:rsidRDefault="00F44A7D" w:rsidP="005E4980">
      <w:pPr>
        <w:pStyle w:val="Akapitzlist"/>
        <w:numPr>
          <w:ilvl w:val="0"/>
          <w:numId w:val="27"/>
        </w:numPr>
        <w:spacing w:before="120" w:after="120"/>
        <w:rPr>
          <w:lang w:eastAsia="pl-PL"/>
        </w:rPr>
      </w:pPr>
      <w:r w:rsidRPr="00333BE1">
        <w:rPr>
          <w:lang w:eastAsia="pl-PL"/>
        </w:rPr>
        <w:t>Nadprądowe zależne</w:t>
      </w:r>
    </w:p>
    <w:p w:rsidR="00F44A7D" w:rsidRPr="00333BE1" w:rsidRDefault="00F44A7D" w:rsidP="005E4980">
      <w:pPr>
        <w:pStyle w:val="Akapitzlist"/>
        <w:numPr>
          <w:ilvl w:val="0"/>
          <w:numId w:val="27"/>
        </w:numPr>
        <w:spacing w:before="120" w:after="120"/>
        <w:rPr>
          <w:lang w:eastAsia="pl-PL"/>
        </w:rPr>
      </w:pPr>
      <w:r w:rsidRPr="00333BE1">
        <w:rPr>
          <w:lang w:eastAsia="pl-PL"/>
        </w:rPr>
        <w:t>Rejestracja zakłóceń i zdarzeń</w:t>
      </w:r>
    </w:p>
    <w:p w:rsidR="00DF55F9" w:rsidRPr="00DF55F9" w:rsidRDefault="00DF55F9" w:rsidP="00B15DE9">
      <w:pPr>
        <w:rPr>
          <w:lang w:eastAsia="pl-PL"/>
        </w:rPr>
      </w:pPr>
      <w:r w:rsidRPr="00333BE1">
        <w:rPr>
          <w:lang w:eastAsia="pl-PL"/>
        </w:rPr>
        <w:t xml:space="preserve">Wykonawca jest zobowiązany do </w:t>
      </w:r>
      <w:r w:rsidR="005C2621" w:rsidRPr="00333BE1">
        <w:rPr>
          <w:lang w:eastAsia="pl-PL"/>
        </w:rPr>
        <w:t>zaprojektowania rozdzielni w standard</w:t>
      </w:r>
      <w:r w:rsidR="00F44A7D" w:rsidRPr="00333BE1">
        <w:rPr>
          <w:lang w:eastAsia="pl-PL"/>
        </w:rPr>
        <w:t>ach obecnie obowiązujących, poprawiających BHP przy obsłudze urządzeń</w:t>
      </w:r>
      <w:r w:rsidR="005C2621" w:rsidRPr="00333BE1">
        <w:rPr>
          <w:lang w:eastAsia="pl-PL"/>
        </w:rPr>
        <w:t xml:space="preserve">, zgodnym </w:t>
      </w:r>
      <w:r w:rsidR="005C2621">
        <w:rPr>
          <w:lang w:eastAsia="pl-PL"/>
        </w:rPr>
        <w:t xml:space="preserve">z wymaganiami prawa budowlanego oraz stosownymi normami jak również </w:t>
      </w:r>
      <w:r>
        <w:rPr>
          <w:lang w:eastAsia="pl-PL"/>
        </w:rPr>
        <w:t xml:space="preserve">ustalenia z lokalnym Zakładem Energetycznym wymaganych </w:t>
      </w:r>
      <w:r w:rsidRPr="00DF55F9">
        <w:rPr>
          <w:lang w:eastAsia="pl-PL"/>
        </w:rPr>
        <w:t>urządzeń zabezpieczeniowych</w:t>
      </w:r>
      <w:r w:rsidR="002D0227">
        <w:rPr>
          <w:lang w:eastAsia="pl-PL"/>
        </w:rPr>
        <w:t xml:space="preserve"> o ile takie wymagania są niezbędne</w:t>
      </w:r>
      <w:r w:rsidRPr="00DF55F9">
        <w:rPr>
          <w:lang w:eastAsia="pl-PL"/>
        </w:rPr>
        <w:t>.</w:t>
      </w:r>
    </w:p>
    <w:p w:rsidR="001D17BF" w:rsidRPr="00DF55F9" w:rsidRDefault="001D17BF" w:rsidP="001D17BF">
      <w:pPr>
        <w:pStyle w:val="Nagwek3"/>
        <w:rPr>
          <w:lang w:eastAsia="pl-PL"/>
        </w:rPr>
      </w:pPr>
      <w:bookmarkStart w:id="25" w:name="_Toc33428006"/>
      <w:r w:rsidRPr="00DF55F9">
        <w:rPr>
          <w:lang w:eastAsia="pl-PL"/>
        </w:rPr>
        <w:t>Linie kablowe</w:t>
      </w:r>
      <w:bookmarkEnd w:id="25"/>
    </w:p>
    <w:p w:rsidR="00DF55F9" w:rsidRDefault="00DF55F9" w:rsidP="00DF55F9">
      <w:pPr>
        <w:rPr>
          <w:rFonts w:ascii="Arial" w:hAnsi="Arial"/>
        </w:rPr>
      </w:pPr>
      <w:r w:rsidRPr="00DF55F9">
        <w:t>W celu połączenia now</w:t>
      </w:r>
      <w:r w:rsidR="002D0227">
        <w:t>ej</w:t>
      </w:r>
      <w:r w:rsidRPr="00DF55F9">
        <w:t xml:space="preserve"> stacji </w:t>
      </w:r>
      <w:r w:rsidR="00B82E79" w:rsidRPr="00DF55F9">
        <w:t>transformatoro</w:t>
      </w:r>
      <w:r w:rsidR="00B82E79">
        <w:t>w</w:t>
      </w:r>
      <w:r w:rsidR="002D0227">
        <w:t>ej</w:t>
      </w:r>
      <w:r w:rsidR="004E6900">
        <w:t xml:space="preserve"> </w:t>
      </w:r>
      <w:r w:rsidRPr="00DF55F9">
        <w:t xml:space="preserve">z siecią elektroenergetyczną </w:t>
      </w:r>
      <w:r w:rsidR="00461CDC">
        <w:t xml:space="preserve">SN </w:t>
      </w:r>
      <w:r w:rsidRPr="00DF55F9">
        <w:t>należy przewidzieć połączenia szynowe albo kablowe prowadzone w ziemi oraz w</w:t>
      </w:r>
      <w:r w:rsidR="003B1EDA">
        <w:t> </w:t>
      </w:r>
      <w:r w:rsidRPr="00DF55F9">
        <w:t>przepustach, korytach i drabinkach kablowych.</w:t>
      </w:r>
    </w:p>
    <w:p w:rsidR="00DF55F9" w:rsidRDefault="00DF55F9" w:rsidP="00DF55F9">
      <w:r>
        <w:t>Przed przystąpieniem do układania kabli</w:t>
      </w:r>
      <w:r w:rsidR="00C11E5A">
        <w:t xml:space="preserve"> należy</w:t>
      </w:r>
      <w:r>
        <w:t xml:space="preserve"> dokonać geodezyjnego wytyczenia ich tras. Kable </w:t>
      </w:r>
      <w:r w:rsidR="00C11E5A">
        <w:t xml:space="preserve">trzeba </w:t>
      </w:r>
      <w:r>
        <w:t>układać po</w:t>
      </w:r>
      <w:r w:rsidR="003B1EDA">
        <w:t> </w:t>
      </w:r>
      <w:r>
        <w:t>trasie bezkolizyjnej na głębokości odpowiednio  80 cm dla kabli SN, na 10 centymetrowej podsypce z piasku, linią falistą z zapasem (3% długości wykopu) wystarczającym do skompensowania możliwych przesunięć gruntu. Na ułożone kable w ziemi</w:t>
      </w:r>
      <w:r w:rsidR="00FF7631">
        <w:t xml:space="preserve"> należy</w:t>
      </w:r>
      <w:r>
        <w:t xml:space="preserve"> założyć opaski </w:t>
      </w:r>
      <w:r>
        <w:lastRenderedPageBreak/>
        <w:t>informacyjne rozmieszczone w odstępach co 10 m oraz po obu stronach rur ochronnych. Opaski informacyjne powinny zawierać informacje zgodnie z Polską Normą N-SEP-E-004 (2003) „</w:t>
      </w:r>
      <w:r>
        <w:rPr>
          <w:rStyle w:val="Uwydatnienie"/>
          <w:szCs w:val="26"/>
        </w:rPr>
        <w:t>Elektroenergetyczne i sygnalizacyjne linie kablowe. Projektowanie i budowa</w:t>
      </w:r>
      <w:r>
        <w:t>”.</w:t>
      </w:r>
    </w:p>
    <w:p w:rsidR="00DF55F9" w:rsidRDefault="00FF7631" w:rsidP="00DF55F9">
      <w:r>
        <w:t>Trzeba w</w:t>
      </w:r>
      <w:r w:rsidR="00DF55F9">
        <w:t>ykonać inwentaryzację geodezyjną nowo ułożonych linii kablowych i przysypać 10 centymetrową warstwą piasku, 15 centymetrową warstwą ziemi i oznakować folią PCV odpowiednio - koloru czerwonego dla kabli SN.</w:t>
      </w:r>
    </w:p>
    <w:p w:rsidR="00461CDC" w:rsidRDefault="00461CDC" w:rsidP="00461CDC">
      <w:pPr>
        <w:rPr>
          <w:rFonts w:ascii="Arial" w:hAnsi="Arial"/>
        </w:rPr>
      </w:pPr>
      <w:r w:rsidRPr="00DF55F9">
        <w:t>W celu połączenia now</w:t>
      </w:r>
      <w:r>
        <w:t>ej</w:t>
      </w:r>
      <w:r w:rsidRPr="00DF55F9">
        <w:t xml:space="preserve"> stacji transformatoro</w:t>
      </w:r>
      <w:r>
        <w:t>wej</w:t>
      </w:r>
      <w:r w:rsidRPr="00DF55F9">
        <w:t xml:space="preserve"> z siecią elektroenergetyczną </w:t>
      </w:r>
      <w:proofErr w:type="spellStart"/>
      <w:r>
        <w:t>nN</w:t>
      </w:r>
      <w:proofErr w:type="spellEnd"/>
      <w:r>
        <w:t xml:space="preserve"> </w:t>
      </w:r>
      <w:r w:rsidRPr="00DF55F9">
        <w:t>należy przewidzieć połączenia szynowe albo kablowe prowadzone w ziemi oraz w</w:t>
      </w:r>
      <w:r>
        <w:t> </w:t>
      </w:r>
      <w:r w:rsidRPr="00DF55F9">
        <w:t>przepustach, korytach i drabinkach kablowych.</w:t>
      </w:r>
    </w:p>
    <w:p w:rsidR="00461CDC" w:rsidRDefault="00461CDC" w:rsidP="00461CDC">
      <w:r>
        <w:t xml:space="preserve">Przed przystąpieniem do układania kabli należy dokonać geodezyjnego wytyczenia ich tras. Kable trzeba układać po trasie bezkolizyjnej na głębokości odpowiednio  70 cm dla kabli </w:t>
      </w:r>
      <w:proofErr w:type="spellStart"/>
      <w:r>
        <w:t>nN</w:t>
      </w:r>
      <w:proofErr w:type="spellEnd"/>
      <w:r>
        <w:t>, na 10 centymetrowej podsypce z piasku, linią falistą z zapasem (3% długości wykopu) wystarczającym do skompensowania możliwych przesunięć gruntu. Na ułożone kable w ziemi należy założyć opaski informacyjne rozmieszczone w odstępach co 10 m oraz po obu stronach rur ochronnych. Opaski informacyjne powinny zawierać informacje zgodnie z Polską Normą N-SEP-E-004 (2003) „</w:t>
      </w:r>
      <w:r>
        <w:rPr>
          <w:rStyle w:val="Uwydatnienie"/>
          <w:szCs w:val="26"/>
        </w:rPr>
        <w:t>Elektroenergetyczne i sygnalizacyjne linie kablowe. Projektowanie i budowa</w:t>
      </w:r>
      <w:r>
        <w:t>”.</w:t>
      </w:r>
    </w:p>
    <w:p w:rsidR="00461CDC" w:rsidRDefault="00461CDC" w:rsidP="00461CDC">
      <w:r>
        <w:t xml:space="preserve">Trzeba wykonać inwentaryzację geodezyjną nowo ułożonych linii kablowych i przysypać 10 centymetrową warstwą piasku, 15 centymetrową warstwą ziemi i oznakować folią PCV odpowiednio - koloru niebieskiego dla kabli </w:t>
      </w:r>
      <w:proofErr w:type="spellStart"/>
      <w:r>
        <w:t>nN.</w:t>
      </w:r>
      <w:proofErr w:type="spellEnd"/>
    </w:p>
    <w:p w:rsidR="008961B3" w:rsidRDefault="008961B3" w:rsidP="00461CDC">
      <w:r>
        <w:t xml:space="preserve">Ponadto Wykonawca musi wykonać dwie niezależne linie kablowe od rozdzielnicy S2 (odpływ od każdej sekcji) do rozdzielnicy wentylacji </w:t>
      </w:r>
      <w:proofErr w:type="spellStart"/>
      <w:r>
        <w:t>sall</w:t>
      </w:r>
      <w:proofErr w:type="spellEnd"/>
      <w:r>
        <w:t xml:space="preserve"> operacyjnych. Moc </w:t>
      </w:r>
      <w:r w:rsidR="006002A1">
        <w:t xml:space="preserve">zainstalowana </w:t>
      </w:r>
      <w:r>
        <w:t xml:space="preserve">rozdzielnicy wynosi </w:t>
      </w:r>
      <w:r w:rsidR="006002A1">
        <w:t>582</w:t>
      </w:r>
      <w:r>
        <w:t xml:space="preserve"> </w:t>
      </w:r>
      <w:proofErr w:type="spellStart"/>
      <w:r>
        <w:t>kW</w:t>
      </w:r>
      <w:r w:rsidR="006002A1">
        <w:t>.</w:t>
      </w:r>
      <w:proofErr w:type="spellEnd"/>
    </w:p>
    <w:p w:rsidR="00461CDC" w:rsidRDefault="00461CDC" w:rsidP="00DF55F9"/>
    <w:p w:rsidR="00F37447" w:rsidRPr="00AD5813" w:rsidRDefault="00461CDC" w:rsidP="00F37447">
      <w:pPr>
        <w:pStyle w:val="Nagwek3"/>
      </w:pPr>
      <w:bookmarkStart w:id="26" w:name="_Toc33428007"/>
      <w:r>
        <w:t xml:space="preserve">Rozdzielnica </w:t>
      </w:r>
      <w:proofErr w:type="spellStart"/>
      <w:r>
        <w:t>nN</w:t>
      </w:r>
      <w:bookmarkEnd w:id="26"/>
      <w:proofErr w:type="spellEnd"/>
    </w:p>
    <w:p w:rsidR="005C2621" w:rsidRDefault="00AD5813" w:rsidP="002D0227">
      <w:r w:rsidRPr="00AD5813">
        <w:t xml:space="preserve">Ze względu na </w:t>
      </w:r>
      <w:r w:rsidR="002D0227">
        <w:t xml:space="preserve">konieczność niezawodnej pracy całego szpitala  należy zaplanować tak roboty aby nie dopuścić do zaniku zasilania w Szpitalu. </w:t>
      </w:r>
      <w:r w:rsidR="00461CDC">
        <w:t xml:space="preserve">W ramach przedmiotu zamówienia należy dostarczyć nowe rozdzielnice </w:t>
      </w:r>
      <w:proofErr w:type="spellStart"/>
      <w:r w:rsidR="00461CDC">
        <w:t>nN</w:t>
      </w:r>
      <w:proofErr w:type="spellEnd"/>
      <w:r w:rsidR="00461CDC">
        <w:t xml:space="preserve"> zgodnie z Załącznikiem nr 3 tzn. Schematem ideowym </w:t>
      </w:r>
      <w:proofErr w:type="spellStart"/>
      <w:r w:rsidR="00461CDC">
        <w:t>nN.</w:t>
      </w:r>
      <w:proofErr w:type="spellEnd"/>
      <w:r w:rsidR="00461CDC">
        <w:t xml:space="preserve"> Rozdzielnica </w:t>
      </w:r>
      <w:proofErr w:type="spellStart"/>
      <w:r w:rsidR="00461CDC">
        <w:t>nN</w:t>
      </w:r>
      <w:proofErr w:type="spellEnd"/>
      <w:r w:rsidR="00461CDC">
        <w:t xml:space="preserve"> musi być fabrycznie nowa</w:t>
      </w:r>
      <w:r w:rsidR="00FD5D57">
        <w:t xml:space="preserve">, </w:t>
      </w:r>
      <w:r w:rsidR="00607E5A">
        <w:t xml:space="preserve">posiadająca </w:t>
      </w:r>
      <w:r w:rsidR="00607E5A" w:rsidRPr="00333BE1">
        <w:rPr>
          <w:b/>
        </w:rPr>
        <w:t>certyfikat wydany przez jednostkę akredytowaną ze znakiem PCA</w:t>
      </w:r>
      <w:r w:rsidR="00607E5A">
        <w:rPr>
          <w:color w:val="FF0000"/>
        </w:rPr>
        <w:t xml:space="preserve">. </w:t>
      </w:r>
    </w:p>
    <w:p w:rsidR="00AD5813" w:rsidRPr="00333BE1" w:rsidRDefault="005C2621" w:rsidP="002D0227">
      <w:r>
        <w:t>Nowa rozdzielnica główna stacji S2 musi być zaprojektowana i dostarczona jako dwu sekcyjna połączona ze sobą układem SZR. Układ SZR musi być podpięty do układu zarządzania energią tak aby służby techniczne zdalnie mogły monitorować położenia wyłączników</w:t>
      </w:r>
      <w:r w:rsidRPr="00333BE1">
        <w:t>.</w:t>
      </w:r>
      <w:r w:rsidR="00FD5D57" w:rsidRPr="00333BE1">
        <w:t xml:space="preserve"> Układ SZR-a będzie przewidywał 3 scenariusze pracy </w:t>
      </w:r>
      <w:r w:rsidR="0021195B" w:rsidRPr="00333BE1">
        <w:t>rozdzielni.  Zastosowany sterownik SZR-a ma być swobodnie programowalny</w:t>
      </w:r>
      <w:r w:rsidR="004E6900">
        <w:t xml:space="preserve"> </w:t>
      </w:r>
      <w:r w:rsidR="0021195B" w:rsidRPr="00333BE1">
        <w:t xml:space="preserve">oraz </w:t>
      </w:r>
      <w:r w:rsidR="0021195B" w:rsidRPr="00333BE1">
        <w:lastRenderedPageBreak/>
        <w:t xml:space="preserve">powinien na panelu ciekłokrystalicznym przedstawiać synoptykę układu pracy. </w:t>
      </w:r>
      <w:r w:rsidR="003D5BE2" w:rsidRPr="00333BE1">
        <w:t>Układ SZR będzie posiadał blokadę elek</w:t>
      </w:r>
      <w:r w:rsidR="00E33286">
        <w:t>tryczną</w:t>
      </w:r>
      <w:r w:rsidR="003D5BE2" w:rsidRPr="00333BE1">
        <w:t xml:space="preserve">. Nie przewiduje się pracy równoległej transformatorów. </w:t>
      </w:r>
      <w:r>
        <w:t xml:space="preserve">Dodatkowo każde z sekcji musi posiadać baterię kondensatorów o pojemności około 150 </w:t>
      </w:r>
      <w:proofErr w:type="spellStart"/>
      <w:r>
        <w:t>kVAR</w:t>
      </w:r>
      <w:proofErr w:type="spellEnd"/>
      <w:r>
        <w:t xml:space="preserve"> i minimum 4 stopniach załączania. Moc baterii musi być dobrana na podstawie aktualnych </w:t>
      </w:r>
      <w:r w:rsidR="00E25241">
        <w:t xml:space="preserve">pomiarów. Zamawiający dopuszcza wykonanie pomiarów tylko w momencie wykonywania przerw serwisowych układu </w:t>
      </w:r>
      <w:r w:rsidR="00E25241" w:rsidRPr="00333BE1">
        <w:t xml:space="preserve">kogeneracyjnego. </w:t>
      </w:r>
    </w:p>
    <w:p w:rsidR="00BE2EF8" w:rsidRPr="00333BE1" w:rsidRDefault="00BE2EF8" w:rsidP="002D0227">
      <w:r w:rsidRPr="00333BE1">
        <w:t xml:space="preserve">Głowna rozdzielnica </w:t>
      </w:r>
      <w:proofErr w:type="spellStart"/>
      <w:r w:rsidRPr="00333BE1">
        <w:t>nn</w:t>
      </w:r>
      <w:proofErr w:type="spellEnd"/>
      <w:r w:rsidRPr="00333BE1">
        <w:t xml:space="preserve"> w pomieszczeniu </w:t>
      </w:r>
      <w:r w:rsidR="00E973C8" w:rsidRPr="00333BE1">
        <w:t xml:space="preserve">K1  będzie zasilana poprzez rozdzielnicę </w:t>
      </w:r>
      <w:proofErr w:type="spellStart"/>
      <w:r w:rsidR="00E973C8" w:rsidRPr="00333BE1">
        <w:t>nn</w:t>
      </w:r>
      <w:proofErr w:type="spellEnd"/>
      <w:r w:rsidR="00E973C8" w:rsidRPr="00333BE1">
        <w:t xml:space="preserve"> wyposażoną w wyłączniki mocy 2000A zlokalizowaną w stacji S2 . </w:t>
      </w:r>
    </w:p>
    <w:p w:rsidR="00E25241" w:rsidRDefault="00E25241" w:rsidP="002D0227">
      <w:r>
        <w:t>Dodatkowo w zakresie Wykonawcy jest zaprojektowanie, dostawa i montaż rozdzielnicy oświetlenia zewnętrznego. Rozdzielnicy będzie ulokowana w nowo remontowanym pomieszczeniu technicznym. W rozdzielnicy nal</w:t>
      </w:r>
      <w:r w:rsidR="00E33286">
        <w:t>eży przewidzieć 5 odpływów trój</w:t>
      </w:r>
      <w:r>
        <w:t xml:space="preserve">fazowych o mocy łącznej 30 </w:t>
      </w:r>
      <w:proofErr w:type="spellStart"/>
      <w:r>
        <w:t>kW.</w:t>
      </w:r>
      <w:proofErr w:type="spellEnd"/>
    </w:p>
    <w:p w:rsidR="003714E3" w:rsidRDefault="003714E3" w:rsidP="00AD5813">
      <w:pPr>
        <w:rPr>
          <w:rFonts w:ascii="Arial" w:hAnsi="Arial"/>
        </w:rPr>
      </w:pPr>
    </w:p>
    <w:p w:rsidR="00AD5813" w:rsidRDefault="00AD5813" w:rsidP="00AD5813">
      <w:r>
        <w:t>UWAGA</w:t>
      </w:r>
    </w:p>
    <w:p w:rsidR="00AD5813" w:rsidRDefault="00AD5813" w:rsidP="00AD5813">
      <w:r>
        <w:t>Wszystkie przedstawione rozwiązania należy zweryfikować i ujednolicić z uzyskanymi od</w:t>
      </w:r>
      <w:r w:rsidR="00E33286">
        <w:t xml:space="preserve"> </w:t>
      </w:r>
      <w:r>
        <w:t>operatora sieci dystrybucyjnej warunkami przyłączenia do sieci elektroenergetycznej</w:t>
      </w:r>
      <w:r w:rsidR="00972BDE">
        <w:t xml:space="preserve"> o  ile będą wymagane</w:t>
      </w:r>
      <w:r>
        <w:t>.</w:t>
      </w:r>
    </w:p>
    <w:p w:rsidR="00E25241" w:rsidRDefault="00E25241" w:rsidP="0086420F">
      <w:pPr>
        <w:pStyle w:val="Nagwek3"/>
        <w:rPr>
          <w:rFonts w:asciiTheme="minorHAnsi" w:hAnsiTheme="minorHAnsi" w:cs="Arial"/>
          <w:iCs/>
          <w:szCs w:val="26"/>
          <w:lang w:eastAsia="pl-PL"/>
        </w:rPr>
      </w:pPr>
      <w:bookmarkStart w:id="27" w:name="_Toc33428008"/>
      <w:bookmarkStart w:id="28" w:name="_Toc393096020"/>
      <w:bookmarkStart w:id="29" w:name="_Toc455492376"/>
      <w:r>
        <w:rPr>
          <w:rFonts w:asciiTheme="minorHAnsi" w:hAnsiTheme="minorHAnsi" w:cs="Arial"/>
          <w:iCs/>
          <w:szCs w:val="26"/>
          <w:lang w:eastAsia="pl-PL"/>
        </w:rPr>
        <w:t>Dostawa i montaż UPS</w:t>
      </w:r>
      <w:bookmarkEnd w:id="27"/>
    </w:p>
    <w:p w:rsidR="00E25241" w:rsidRPr="00E25241" w:rsidRDefault="00E25241" w:rsidP="00E25241">
      <w:pPr>
        <w:rPr>
          <w:lang w:eastAsia="pl-PL"/>
        </w:rPr>
      </w:pPr>
      <w:r>
        <w:rPr>
          <w:lang w:eastAsia="pl-PL"/>
        </w:rPr>
        <w:t xml:space="preserve">Wykonawca w ramach przedmiotu zamówienia musi zaprojektować , dostarczyć i zamontować dwie jednostki akumulatorowe awaryjnego zasilania o mocy 40kVA każda. </w:t>
      </w:r>
      <w:r w:rsidR="001364B5">
        <w:rPr>
          <w:lang w:eastAsia="pl-PL"/>
        </w:rPr>
        <w:t xml:space="preserve">Lokalizacja każdego z </w:t>
      </w:r>
      <w:r>
        <w:rPr>
          <w:lang w:eastAsia="pl-PL"/>
        </w:rPr>
        <w:t xml:space="preserve"> UPS musi być </w:t>
      </w:r>
      <w:r w:rsidR="001364B5">
        <w:rPr>
          <w:lang w:eastAsia="pl-PL"/>
        </w:rPr>
        <w:t xml:space="preserve">indywidualnie uzgodniona z Zamawiającym. </w:t>
      </w:r>
    </w:p>
    <w:p w:rsidR="00B611C1" w:rsidRPr="00AD5813" w:rsidRDefault="00B611C1" w:rsidP="0086420F">
      <w:pPr>
        <w:pStyle w:val="Nagwek3"/>
        <w:rPr>
          <w:rFonts w:asciiTheme="minorHAnsi" w:hAnsiTheme="minorHAnsi" w:cs="Arial"/>
          <w:iCs/>
          <w:szCs w:val="26"/>
          <w:lang w:eastAsia="pl-PL"/>
        </w:rPr>
      </w:pPr>
      <w:bookmarkStart w:id="30" w:name="_Toc33428009"/>
      <w:r w:rsidRPr="00AD5813">
        <w:rPr>
          <w:rFonts w:asciiTheme="minorHAnsi" w:hAnsiTheme="minorHAnsi" w:cs="Arial"/>
          <w:iCs/>
          <w:szCs w:val="26"/>
          <w:lang w:eastAsia="pl-PL"/>
        </w:rPr>
        <w:t>Obowiązujące normy i przepisy</w:t>
      </w:r>
      <w:bookmarkEnd w:id="28"/>
      <w:bookmarkEnd w:id="29"/>
      <w:bookmarkEnd w:id="30"/>
    </w:p>
    <w:p w:rsidR="00AD5813" w:rsidRPr="00AD5813" w:rsidRDefault="00AD5813" w:rsidP="005E4980">
      <w:pPr>
        <w:pStyle w:val="Akapitzlist"/>
        <w:numPr>
          <w:ilvl w:val="0"/>
          <w:numId w:val="26"/>
        </w:numPr>
        <w:spacing w:before="120" w:after="120"/>
        <w:ind w:left="360"/>
        <w:rPr>
          <w:rFonts w:ascii="Arial" w:hAnsi="Arial"/>
        </w:rPr>
      </w:pPr>
      <w:r w:rsidRPr="00AD5813">
        <w:t>EN 59173 Okablowanie strukturalne budynków;</w:t>
      </w:r>
    </w:p>
    <w:p w:rsidR="00AD5813" w:rsidRPr="00AD5813" w:rsidRDefault="00AD5813" w:rsidP="005E4980">
      <w:pPr>
        <w:pStyle w:val="Akapitzlist"/>
        <w:numPr>
          <w:ilvl w:val="0"/>
          <w:numId w:val="26"/>
        </w:numPr>
        <w:spacing w:before="120" w:after="120"/>
        <w:ind w:left="360"/>
      </w:pPr>
      <w:r w:rsidRPr="00AD5813">
        <w:t>EN 50167 Okablowanie poziome;</w:t>
      </w:r>
    </w:p>
    <w:p w:rsidR="00AD5813" w:rsidRDefault="00AD5813" w:rsidP="005E4980">
      <w:pPr>
        <w:pStyle w:val="Akapitzlist"/>
        <w:numPr>
          <w:ilvl w:val="0"/>
          <w:numId w:val="26"/>
        </w:numPr>
        <w:spacing w:before="120" w:after="120"/>
        <w:ind w:left="360"/>
      </w:pPr>
      <w:r w:rsidRPr="00AD5813">
        <w:t>EN 50168 Okablowanie</w:t>
      </w:r>
      <w:r>
        <w:t xml:space="preserve"> pionowe;</w:t>
      </w:r>
    </w:p>
    <w:p w:rsidR="00AD5813" w:rsidRDefault="00AD5813" w:rsidP="005E4980">
      <w:pPr>
        <w:pStyle w:val="Akapitzlist"/>
        <w:numPr>
          <w:ilvl w:val="0"/>
          <w:numId w:val="26"/>
        </w:numPr>
        <w:spacing w:before="120" w:after="120"/>
        <w:ind w:left="360"/>
      </w:pPr>
      <w:r>
        <w:t>EN 50169 Okablowanie krosowe i stacyjne;</w:t>
      </w:r>
    </w:p>
    <w:p w:rsidR="00AD5813" w:rsidRDefault="00AD5813" w:rsidP="005E4980">
      <w:pPr>
        <w:pStyle w:val="Akapitzlist"/>
        <w:numPr>
          <w:ilvl w:val="0"/>
          <w:numId w:val="26"/>
        </w:numPr>
        <w:spacing w:before="120" w:after="120"/>
        <w:ind w:left="360"/>
      </w:pPr>
      <w:r>
        <w:t>PN-EN 50173-1 Technika informatyczna. Systemy okablowania strukturalnego. Część</w:t>
      </w:r>
      <w:r w:rsidR="003B1EDA">
        <w:t> </w:t>
      </w:r>
      <w:r>
        <w:t>1:</w:t>
      </w:r>
      <w:r w:rsidR="003B1EDA">
        <w:t> </w:t>
      </w:r>
      <w:r>
        <w:t>Wymagania ogólne;</w:t>
      </w:r>
    </w:p>
    <w:p w:rsidR="00AD5813" w:rsidRDefault="00AD5813" w:rsidP="005E4980">
      <w:pPr>
        <w:pStyle w:val="Akapitzlist"/>
        <w:numPr>
          <w:ilvl w:val="0"/>
          <w:numId w:val="26"/>
        </w:numPr>
        <w:spacing w:before="120" w:after="120"/>
        <w:ind w:left="360"/>
      </w:pPr>
      <w:r>
        <w:t>PN-EN 50174-1 Technika informatyczna. Instalacja okablowania Część 1 – Specyfikacja i</w:t>
      </w:r>
      <w:r w:rsidR="003B1EDA">
        <w:t> </w:t>
      </w:r>
      <w:r>
        <w:t>zapewnienie jakości;</w:t>
      </w:r>
    </w:p>
    <w:p w:rsidR="00AD5813" w:rsidRDefault="00AD5813" w:rsidP="005E4980">
      <w:pPr>
        <w:pStyle w:val="Akapitzlist"/>
        <w:numPr>
          <w:ilvl w:val="0"/>
          <w:numId w:val="26"/>
        </w:numPr>
        <w:spacing w:before="120" w:after="120"/>
        <w:ind w:left="360"/>
      </w:pPr>
      <w:r>
        <w:t>PN-EN 50174-2 Technika informatyczna. Instalacja okablowania Część 2 – Planowanie i</w:t>
      </w:r>
      <w:r w:rsidR="003B1EDA">
        <w:t> </w:t>
      </w:r>
      <w:r>
        <w:t>wykonawstwo instalacji wewnątrz budynków;</w:t>
      </w:r>
    </w:p>
    <w:p w:rsidR="00AD5813" w:rsidRDefault="00AD5813" w:rsidP="005E4980">
      <w:pPr>
        <w:pStyle w:val="Akapitzlist"/>
        <w:numPr>
          <w:ilvl w:val="0"/>
          <w:numId w:val="26"/>
        </w:numPr>
        <w:spacing w:before="120" w:after="120"/>
        <w:ind w:left="360"/>
      </w:pPr>
      <w:r>
        <w:lastRenderedPageBreak/>
        <w:t>PN-EN 50346 Technika informatyczna. Instalacja okablowania Badanie zainstalowanego okablowania;</w:t>
      </w:r>
    </w:p>
    <w:p w:rsidR="00AD5813" w:rsidRDefault="00AD5813" w:rsidP="005E4980">
      <w:pPr>
        <w:pStyle w:val="Akapitzlist"/>
        <w:numPr>
          <w:ilvl w:val="0"/>
          <w:numId w:val="26"/>
        </w:numPr>
        <w:spacing w:before="120" w:after="120"/>
        <w:ind w:left="360"/>
      </w:pPr>
      <w:r>
        <w:t>PN-EN 50310 Stosowanie połączeń wyrównawczych i uziemiających w budynkach z</w:t>
      </w:r>
      <w:r w:rsidR="003B1EDA">
        <w:t> </w:t>
      </w:r>
      <w:r>
        <w:t>zainstalowanym sprzętem informatycznym;</w:t>
      </w:r>
    </w:p>
    <w:p w:rsidR="00B611C1" w:rsidRPr="00AD5813" w:rsidRDefault="00AD5813" w:rsidP="005E4980">
      <w:pPr>
        <w:pStyle w:val="Akapitzlist"/>
        <w:numPr>
          <w:ilvl w:val="0"/>
          <w:numId w:val="26"/>
        </w:numPr>
        <w:spacing w:before="120" w:after="120"/>
        <w:ind w:left="360"/>
      </w:pPr>
      <w:r>
        <w:t>PN-ISO/IEC 14763 Technika informatyczna - Implementacja i obsługa okablowania w</w:t>
      </w:r>
      <w:r w:rsidR="003B1EDA">
        <w:t> </w:t>
      </w:r>
      <w:r w:rsidRPr="00AD5813">
        <w:t>zabudowaniach użytkowych Część 3: Testowanie okablowania światłowodowego.</w:t>
      </w:r>
    </w:p>
    <w:p w:rsidR="008D4EC3" w:rsidRPr="00E76ADD" w:rsidRDefault="008D4EC3" w:rsidP="008D4EC3">
      <w:pPr>
        <w:pStyle w:val="Nagwek2"/>
        <w:rPr>
          <w:lang w:eastAsia="pl-PL"/>
        </w:rPr>
      </w:pPr>
      <w:bookmarkStart w:id="31" w:name="_Toc33428010"/>
      <w:r w:rsidRPr="00E76ADD">
        <w:rPr>
          <w:lang w:eastAsia="pl-PL"/>
        </w:rPr>
        <w:t>Konstrukcje i fundamenty</w:t>
      </w:r>
      <w:bookmarkEnd w:id="31"/>
    </w:p>
    <w:p w:rsidR="008D4EC3" w:rsidRPr="003427E8" w:rsidRDefault="00E76ADD" w:rsidP="008D4EC3">
      <w:r w:rsidRPr="00E76ADD">
        <w:t xml:space="preserve">Przewiduje się </w:t>
      </w:r>
      <w:r w:rsidR="00972BDE">
        <w:t>posadowienie nowoprojektowanej stacji transformatorowej na terenie Szpitala</w:t>
      </w:r>
      <w:r w:rsidRPr="00E76ADD">
        <w:t>. W celu ochrony urządzenia przed czynnikami zewnętrznymi zaleca się zaprojektowanie budynku</w:t>
      </w:r>
      <w:r w:rsidR="00465FA2">
        <w:t xml:space="preserve"> lub zabudowy kontenerowej,</w:t>
      </w:r>
      <w:r w:rsidRPr="00E76ADD">
        <w:t xml:space="preserve"> w któr</w:t>
      </w:r>
      <w:r w:rsidR="00465FA2">
        <w:t>ej</w:t>
      </w:r>
      <w:r w:rsidR="004E6900">
        <w:t xml:space="preserve"> </w:t>
      </w:r>
      <w:r w:rsidR="00972BDE" w:rsidRPr="00E76ADD">
        <w:t>zost</w:t>
      </w:r>
      <w:r w:rsidR="00972BDE">
        <w:t>aną</w:t>
      </w:r>
      <w:r w:rsidR="004E6900">
        <w:t xml:space="preserve"> </w:t>
      </w:r>
      <w:r w:rsidR="00972BDE">
        <w:t>zlokalizowane transformatory</w:t>
      </w:r>
      <w:r w:rsidRPr="00E76ADD">
        <w:t xml:space="preserve">. </w:t>
      </w:r>
      <w:r w:rsidR="003427E8" w:rsidRPr="003427E8">
        <w:t xml:space="preserve">Podczas projektowania budynku należy przewidzieć </w:t>
      </w:r>
      <w:r w:rsidR="002B78D8">
        <w:t>dodatkową</w:t>
      </w:r>
      <w:r w:rsidR="003427E8" w:rsidRPr="003427E8">
        <w:t xml:space="preserve"> przestrzeń</w:t>
      </w:r>
      <w:r w:rsidR="003427E8">
        <w:t>,</w:t>
      </w:r>
      <w:r w:rsidR="003427E8" w:rsidRPr="003427E8">
        <w:t xml:space="preserve"> przeznaczoną </w:t>
      </w:r>
      <w:r w:rsidR="002B78D8">
        <w:t xml:space="preserve">na lokalizację urządzeń wspomagających oraz </w:t>
      </w:r>
      <w:r w:rsidR="003427E8" w:rsidRPr="003427E8">
        <w:t>do konserwacji i bieżących napraw urządze</w:t>
      </w:r>
      <w:r w:rsidR="002B78D8">
        <w:t>ń</w:t>
      </w:r>
      <w:r w:rsidR="003427E8" w:rsidRPr="003427E8">
        <w:t>.</w:t>
      </w:r>
      <w:r w:rsidR="004E6900">
        <w:t xml:space="preserve"> </w:t>
      </w:r>
      <w:r>
        <w:t>Budynek o konstrukcji stalowej,</w:t>
      </w:r>
      <w:r w:rsidR="004E6900">
        <w:t xml:space="preserve"> </w:t>
      </w:r>
      <w:r w:rsidR="00972BDE">
        <w:t>betonowej lub</w:t>
      </w:r>
      <w:r>
        <w:t xml:space="preserve"> wykończony płytami warstwowymi</w:t>
      </w:r>
      <w:r w:rsidR="003427E8">
        <w:t xml:space="preserve"> posadowiony na </w:t>
      </w:r>
      <w:r w:rsidR="002B78D8">
        <w:t>fundamentach betowych.</w:t>
      </w:r>
      <w:r w:rsidR="004E6900">
        <w:t xml:space="preserve"> </w:t>
      </w:r>
      <w:r w:rsidR="008D4EC3" w:rsidRPr="003427E8">
        <w:t>Dobór fundamentów powinien opierać się na analizie warunków narzuconych konkretną lokalizacją i rodzajem urządzeń. Grubość płyty betonowej musi być na tyle duża, by zapobiec jej wygięciom i skręcaniu. Jej powierzchnia musi być taka</w:t>
      </w:r>
      <w:r w:rsidR="002B78D8">
        <w:t>, aby</w:t>
      </w:r>
      <w:r w:rsidR="008D4EC3" w:rsidRPr="003427E8">
        <w:t xml:space="preserve"> nacisk wywołany ciężarem urządzenia był równomiernie rozkładany na konstrukcję.</w:t>
      </w:r>
      <w:r w:rsidR="004E6900">
        <w:t xml:space="preserve"> </w:t>
      </w:r>
      <w:r w:rsidR="008D4EC3" w:rsidRPr="003427E8">
        <w:t>Wytrzymałość fundamentu musi być wystarczająca do przeniesienia całkowitego ciężaru urządzeń i</w:t>
      </w:r>
      <w:r w:rsidR="003B1EDA">
        <w:t> </w:t>
      </w:r>
      <w:r w:rsidR="008D4EC3" w:rsidRPr="003427E8">
        <w:t>instalacji (wraz z płynami eksploatacyjnymi) oraz obciążeń dynamicznych. Poziome wymiary fundamentu musza być z każdej strony większe od rozmiarów</w:t>
      </w:r>
      <w:r w:rsidR="004E6900">
        <w:t xml:space="preserve"> </w:t>
      </w:r>
      <w:r w:rsidR="00972BDE">
        <w:t>transformatorów</w:t>
      </w:r>
      <w:r w:rsidR="008D4EC3" w:rsidRPr="003427E8">
        <w:t>, zgodnie z</w:t>
      </w:r>
      <w:r w:rsidR="003B1EDA">
        <w:t> </w:t>
      </w:r>
      <w:r w:rsidR="008D4EC3" w:rsidRPr="003427E8">
        <w:t xml:space="preserve">wytycznymi </w:t>
      </w:r>
      <w:r w:rsidR="003427E8" w:rsidRPr="003427E8">
        <w:t xml:space="preserve"> wybranego </w:t>
      </w:r>
      <w:r w:rsidR="008D4EC3" w:rsidRPr="003427E8">
        <w:t>producenta.</w:t>
      </w:r>
      <w:r w:rsidR="004E6900">
        <w:t xml:space="preserve"> </w:t>
      </w:r>
      <w:r w:rsidR="008D4EC3" w:rsidRPr="00935E59">
        <w:t>Ze względu jednak na tolerancje produkcyjne i nie dające się w</w:t>
      </w:r>
      <w:r w:rsidR="003B1EDA">
        <w:t> </w:t>
      </w:r>
      <w:r w:rsidR="008D4EC3" w:rsidRPr="00935E59">
        <w:t xml:space="preserve">pełni przewidzieć obciążenia powstające przy </w:t>
      </w:r>
      <w:r w:rsidR="00972BDE">
        <w:t xml:space="preserve">różnym obciążeniu </w:t>
      </w:r>
      <w:r w:rsidR="008D4EC3" w:rsidRPr="00935E59">
        <w:t xml:space="preserve">, na fundament zawsze oddziaływają pewne obciążenia dynamiczne. </w:t>
      </w:r>
      <w:r w:rsidR="002B78D8">
        <w:t>Budynek należy zaprojektować zgodnie z obowiązującymi warunkami technicznymi, jakim powinny odpowiadać budynki i ich usytuowanie oraz innymi normami. Projekt należy uzgodnić z rzeczoznawcą ds. zabezpieczeń przeciwpożarowych.</w:t>
      </w:r>
    </w:p>
    <w:p w:rsidR="00B611C1" w:rsidRPr="00C0365F" w:rsidRDefault="00B611C1" w:rsidP="008D4EC3">
      <w:pPr>
        <w:pStyle w:val="Nagwek2"/>
        <w:rPr>
          <w:lang w:eastAsia="pl-PL"/>
        </w:rPr>
      </w:pPr>
      <w:bookmarkStart w:id="32" w:name="_Toc455492386"/>
      <w:bookmarkStart w:id="33" w:name="_Toc33428011"/>
      <w:r w:rsidRPr="00C0365F">
        <w:rPr>
          <w:lang w:eastAsia="pl-PL"/>
        </w:rPr>
        <w:t>System zarządzania produkcją energii</w:t>
      </w:r>
      <w:bookmarkEnd w:id="32"/>
      <w:bookmarkEnd w:id="33"/>
    </w:p>
    <w:p w:rsidR="00B611C1" w:rsidRPr="00C0365F" w:rsidRDefault="00B611C1" w:rsidP="00B611C1">
      <w:pPr>
        <w:spacing w:before="60" w:after="60"/>
        <w:rPr>
          <w:rFonts w:asciiTheme="minorHAnsi" w:hAnsiTheme="minorHAnsi" w:cs="Calibri"/>
        </w:rPr>
      </w:pPr>
      <w:r w:rsidRPr="00C0365F">
        <w:rPr>
          <w:rFonts w:asciiTheme="minorHAnsi" w:hAnsiTheme="minorHAnsi" w:cs="Calibri"/>
        </w:rPr>
        <w:t>Należy zaprojektować komputerowy system efektywnego zarządzania energią i siecią energetyczną posiadający następujące funkcje:</w:t>
      </w:r>
    </w:p>
    <w:p w:rsidR="00B611C1" w:rsidRPr="00C0365F" w:rsidRDefault="00B611C1" w:rsidP="005E4980">
      <w:pPr>
        <w:numPr>
          <w:ilvl w:val="0"/>
          <w:numId w:val="23"/>
        </w:numPr>
        <w:ind w:left="426"/>
        <w:contextualSpacing/>
        <w:rPr>
          <w:rFonts w:asciiTheme="minorHAnsi" w:eastAsia="Calibri" w:hAnsiTheme="minorHAnsi"/>
          <w:i/>
        </w:rPr>
      </w:pPr>
      <w:r w:rsidRPr="00C0365F">
        <w:rPr>
          <w:rFonts w:asciiTheme="minorHAnsi" w:eastAsia="Calibri" w:hAnsiTheme="minorHAnsi"/>
        </w:rPr>
        <w:lastRenderedPageBreak/>
        <w:t>monitorowanie zużycia energii i poboru mocy</w:t>
      </w:r>
      <w:r w:rsidR="004E6900">
        <w:rPr>
          <w:rFonts w:asciiTheme="minorHAnsi" w:eastAsia="Calibri" w:hAnsiTheme="minorHAnsi"/>
        </w:rPr>
        <w:t xml:space="preserve"> </w:t>
      </w:r>
      <w:r w:rsidR="00972BDE">
        <w:rPr>
          <w:rFonts w:asciiTheme="minorHAnsi" w:eastAsia="Calibri" w:hAnsiTheme="minorHAnsi"/>
        </w:rPr>
        <w:t xml:space="preserve">dla każdej sekcji oddzielnie </w:t>
      </w:r>
      <w:r w:rsidR="00784A9C">
        <w:rPr>
          <w:rFonts w:asciiTheme="minorHAnsi" w:eastAsia="Calibri" w:hAnsiTheme="minorHAnsi"/>
        </w:rPr>
        <w:t>;</w:t>
      </w:r>
    </w:p>
    <w:p w:rsidR="00B611C1" w:rsidRPr="00C0365F" w:rsidRDefault="00B611C1" w:rsidP="005E4980">
      <w:pPr>
        <w:numPr>
          <w:ilvl w:val="0"/>
          <w:numId w:val="23"/>
        </w:numPr>
        <w:ind w:left="426"/>
        <w:contextualSpacing/>
        <w:rPr>
          <w:rFonts w:asciiTheme="minorHAnsi" w:eastAsia="Calibri" w:hAnsiTheme="minorHAnsi"/>
          <w:i/>
        </w:rPr>
      </w:pPr>
      <w:r w:rsidRPr="00C0365F">
        <w:rPr>
          <w:rFonts w:asciiTheme="minorHAnsi" w:eastAsia="Calibri" w:hAnsiTheme="minorHAnsi"/>
        </w:rPr>
        <w:t xml:space="preserve">monitorowanie stanu łączników </w:t>
      </w:r>
      <w:r w:rsidR="00C0365F" w:rsidRPr="00C0365F">
        <w:rPr>
          <w:rFonts w:asciiTheme="minorHAnsi" w:eastAsia="Calibri" w:hAnsiTheme="minorHAnsi"/>
        </w:rPr>
        <w:t xml:space="preserve">kluczowych </w:t>
      </w:r>
      <w:r w:rsidR="00972BDE">
        <w:rPr>
          <w:rFonts w:asciiTheme="minorHAnsi" w:eastAsia="Calibri" w:hAnsiTheme="minorHAnsi"/>
        </w:rPr>
        <w:t>dla każdej sekcji oddzielnie</w:t>
      </w:r>
      <w:r w:rsidR="00784A9C">
        <w:rPr>
          <w:rFonts w:asciiTheme="minorHAnsi" w:eastAsia="Calibri" w:hAnsiTheme="minorHAnsi"/>
        </w:rPr>
        <w:t>;</w:t>
      </w:r>
    </w:p>
    <w:p w:rsidR="00B611C1" w:rsidRPr="00C0365F" w:rsidRDefault="00B611C1" w:rsidP="005E4980">
      <w:pPr>
        <w:numPr>
          <w:ilvl w:val="0"/>
          <w:numId w:val="23"/>
        </w:numPr>
        <w:ind w:left="426"/>
        <w:contextualSpacing/>
        <w:rPr>
          <w:rFonts w:asciiTheme="minorHAnsi" w:eastAsia="Calibri" w:hAnsiTheme="minorHAnsi"/>
          <w:i/>
        </w:rPr>
      </w:pPr>
      <w:r w:rsidRPr="00C0365F">
        <w:rPr>
          <w:rFonts w:asciiTheme="minorHAnsi" w:eastAsia="Calibri" w:hAnsiTheme="minorHAnsi"/>
        </w:rPr>
        <w:t>wizualizację stanu łączników na schemacie jednokreskowym</w:t>
      </w:r>
      <w:r w:rsidR="00784A9C">
        <w:rPr>
          <w:rFonts w:asciiTheme="minorHAnsi" w:eastAsia="Calibri" w:hAnsiTheme="minorHAnsi"/>
        </w:rPr>
        <w:t>;</w:t>
      </w:r>
    </w:p>
    <w:p w:rsidR="00B611C1" w:rsidRPr="00C0365F" w:rsidRDefault="00B611C1" w:rsidP="005E4980">
      <w:pPr>
        <w:numPr>
          <w:ilvl w:val="0"/>
          <w:numId w:val="23"/>
        </w:numPr>
        <w:ind w:left="426"/>
        <w:contextualSpacing/>
        <w:rPr>
          <w:rFonts w:asciiTheme="minorHAnsi" w:eastAsia="Calibri" w:hAnsiTheme="minorHAnsi"/>
          <w:i/>
        </w:rPr>
      </w:pPr>
      <w:r w:rsidRPr="00C0365F">
        <w:rPr>
          <w:rFonts w:asciiTheme="minorHAnsi" w:eastAsia="Calibri" w:hAnsiTheme="minorHAnsi"/>
        </w:rPr>
        <w:t>monitorowanie jakości energii</w:t>
      </w:r>
      <w:r w:rsidR="00784A9C">
        <w:rPr>
          <w:rFonts w:asciiTheme="minorHAnsi" w:eastAsia="Calibri" w:hAnsiTheme="minorHAnsi"/>
        </w:rPr>
        <w:t>;</w:t>
      </w:r>
    </w:p>
    <w:p w:rsidR="00B611C1" w:rsidRPr="00C0365F" w:rsidRDefault="00B611C1" w:rsidP="005E4980">
      <w:pPr>
        <w:numPr>
          <w:ilvl w:val="0"/>
          <w:numId w:val="23"/>
        </w:numPr>
        <w:ind w:left="426"/>
        <w:contextualSpacing/>
        <w:rPr>
          <w:rFonts w:asciiTheme="minorHAnsi" w:eastAsia="Calibri" w:hAnsiTheme="minorHAnsi"/>
          <w:i/>
        </w:rPr>
      </w:pPr>
      <w:r w:rsidRPr="00C0365F">
        <w:rPr>
          <w:rFonts w:asciiTheme="minorHAnsi" w:eastAsia="Calibri" w:hAnsiTheme="minorHAnsi"/>
        </w:rPr>
        <w:t>raportowanie i analizy zaników napięcia</w:t>
      </w:r>
      <w:r w:rsidR="00784A9C">
        <w:rPr>
          <w:rFonts w:asciiTheme="minorHAnsi" w:eastAsia="Calibri" w:hAnsiTheme="minorHAnsi"/>
        </w:rPr>
        <w:t>;</w:t>
      </w:r>
    </w:p>
    <w:p w:rsidR="00B611C1" w:rsidRPr="00971E59" w:rsidRDefault="00B611C1" w:rsidP="005E4980">
      <w:pPr>
        <w:numPr>
          <w:ilvl w:val="0"/>
          <w:numId w:val="23"/>
        </w:numPr>
        <w:ind w:left="426"/>
        <w:contextualSpacing/>
        <w:rPr>
          <w:rFonts w:asciiTheme="minorHAnsi" w:eastAsia="Calibri" w:hAnsiTheme="minorHAnsi"/>
          <w:i/>
        </w:rPr>
      </w:pPr>
      <w:r w:rsidRPr="00C0365F">
        <w:rPr>
          <w:rFonts w:asciiTheme="minorHAnsi" w:eastAsia="Calibri" w:hAnsiTheme="minorHAnsi"/>
        </w:rPr>
        <w:t>możliwość dostępu do systemu przez sieć Internet (tylko podgląd, bez możliwości sterowania)</w:t>
      </w:r>
      <w:r w:rsidR="003B1EDA">
        <w:rPr>
          <w:rFonts w:asciiTheme="minorHAnsi" w:eastAsia="Calibri" w:hAnsiTheme="minorHAnsi"/>
        </w:rPr>
        <w:t>.</w:t>
      </w:r>
    </w:p>
    <w:p w:rsidR="001D17BF" w:rsidRPr="00C0365F" w:rsidRDefault="001D17BF" w:rsidP="001D17BF">
      <w:pPr>
        <w:pStyle w:val="Nagwek3"/>
      </w:pPr>
      <w:bookmarkStart w:id="34" w:name="_Toc33428012"/>
      <w:r w:rsidRPr="00C0365F">
        <w:t xml:space="preserve">Zasilanie tymczasowe </w:t>
      </w:r>
      <w:r w:rsidR="00750F83" w:rsidRPr="00C0365F">
        <w:t>obiektu</w:t>
      </w:r>
      <w:r w:rsidRPr="00C0365F">
        <w:t xml:space="preserve"> na okres przebudowy</w:t>
      </w:r>
      <w:bookmarkEnd w:id="34"/>
    </w:p>
    <w:p w:rsidR="001D17BF" w:rsidRPr="00C0365F" w:rsidRDefault="001D17BF" w:rsidP="001D17BF">
      <w:r w:rsidRPr="00C0365F">
        <w:t xml:space="preserve">Na czas trwania robót budowlanych Wykonawca zapewni zasilanie </w:t>
      </w:r>
      <w:r w:rsidR="007937B1" w:rsidRPr="00C0365F">
        <w:t xml:space="preserve">w niezbędnym zakresie </w:t>
      </w:r>
      <w:r w:rsidRPr="00C0365F">
        <w:t xml:space="preserve">tymczasowe dla odbiorów </w:t>
      </w:r>
      <w:r w:rsidR="007937B1" w:rsidRPr="00C0365F">
        <w:t xml:space="preserve">uzgodnionych z </w:t>
      </w:r>
      <w:r w:rsidRPr="00C0365F">
        <w:t xml:space="preserve"> Zamawiając</w:t>
      </w:r>
      <w:r w:rsidR="007937B1" w:rsidRPr="00C0365F">
        <w:t>ym</w:t>
      </w:r>
      <w:r w:rsidRPr="00C0365F">
        <w:t>. W tym celu na etapie wykonawstwa należy zapewnić przewoźne stacje transformatorowe bądź dodatkowe agregaty prądotwórcze oraz dodatkowe kable średniego i niskiego napięcia wraz z niezbędnym osprzętem do połączenia z istniejącą instalacją.</w:t>
      </w:r>
    </w:p>
    <w:p w:rsidR="001D17BF" w:rsidRPr="00C0365F" w:rsidRDefault="001D17BF" w:rsidP="001D17BF">
      <w:r w:rsidRPr="00C0365F">
        <w:t>Zasilanie tymczasowe należy przewidzieć z uwzględnieniem poniższych kwestii:</w:t>
      </w:r>
    </w:p>
    <w:p w:rsidR="001D17BF" w:rsidRPr="00C0365F" w:rsidRDefault="001D17BF" w:rsidP="005E4980">
      <w:pPr>
        <w:pStyle w:val="Akapitzlist"/>
        <w:numPr>
          <w:ilvl w:val="0"/>
          <w:numId w:val="6"/>
        </w:numPr>
        <w:ind w:left="426"/>
      </w:pPr>
      <w:r w:rsidRPr="00C0365F">
        <w:t xml:space="preserve">odbiory wskazane przez </w:t>
      </w:r>
      <w:r w:rsidR="007937B1" w:rsidRPr="00C0365F">
        <w:t xml:space="preserve">Zamawiającego </w:t>
      </w:r>
      <w:r w:rsidRPr="00C0365F">
        <w:t>w trakcie trwania prac nie mogą mieć pogorszonej pewności oraz jakości zasilania</w:t>
      </w:r>
      <w:r w:rsidR="00784A9C">
        <w:t>;</w:t>
      </w:r>
    </w:p>
    <w:p w:rsidR="00074361" w:rsidRPr="00971E59" w:rsidRDefault="001D17BF" w:rsidP="005E4980">
      <w:pPr>
        <w:pStyle w:val="Akapitzlist"/>
        <w:numPr>
          <w:ilvl w:val="0"/>
          <w:numId w:val="6"/>
        </w:numPr>
        <w:ind w:left="426"/>
      </w:pPr>
      <w:r w:rsidRPr="00C0365F">
        <w:t>dla odbiorów, dla których zanik napięcia zasilania może powodować utratę zdrowia konieczne jest zapewnienie przynajmniej dwóch niezależnych źródeł zasilania</w:t>
      </w:r>
      <w:r w:rsidR="00784A9C">
        <w:t>.</w:t>
      </w:r>
    </w:p>
    <w:p w:rsidR="001D17BF" w:rsidRPr="00AD27AB" w:rsidRDefault="001D17BF" w:rsidP="001D17BF">
      <w:pPr>
        <w:pStyle w:val="Nagwek2"/>
      </w:pPr>
      <w:bookmarkStart w:id="35" w:name="_Toc33428013"/>
      <w:r w:rsidRPr="00AD27AB">
        <w:t>Warunki wykonania i odbioru robót budowlanych</w:t>
      </w:r>
      <w:bookmarkEnd w:id="35"/>
    </w:p>
    <w:p w:rsidR="00074361" w:rsidRPr="00AD27AB" w:rsidRDefault="001D17BF" w:rsidP="001D17BF">
      <w:pPr>
        <w:rPr>
          <w:lang w:eastAsia="pl-PL"/>
        </w:rPr>
      </w:pPr>
      <w:r w:rsidRPr="00AD27AB">
        <w:rPr>
          <w:lang w:eastAsia="pl-PL"/>
        </w:rPr>
        <w:t xml:space="preserve">Warunki wykonania i odbioru robót budowlanych </w:t>
      </w:r>
      <w:r w:rsidR="007937B1" w:rsidRPr="00AD27AB">
        <w:rPr>
          <w:lang w:eastAsia="pl-PL"/>
        </w:rPr>
        <w:t xml:space="preserve">będą określone w </w:t>
      </w:r>
      <w:r w:rsidRPr="00AD27AB">
        <w:rPr>
          <w:lang w:eastAsia="pl-PL"/>
        </w:rPr>
        <w:t xml:space="preserve">specyfikacji technicznych wykonania i odbioru robót budowlanych, </w:t>
      </w:r>
      <w:r w:rsidR="00AD27AB" w:rsidRPr="00AD27AB">
        <w:rPr>
          <w:lang w:eastAsia="pl-PL"/>
        </w:rPr>
        <w:t>opracowanych</w:t>
      </w:r>
      <w:r w:rsidR="007937B1" w:rsidRPr="00AD27AB">
        <w:rPr>
          <w:lang w:eastAsia="pl-PL"/>
        </w:rPr>
        <w:t xml:space="preserve"> przez Wykonawcę zgodnie z</w:t>
      </w:r>
      <w:r w:rsidR="003B1EDA">
        <w:rPr>
          <w:lang w:eastAsia="pl-PL"/>
        </w:rPr>
        <w:t> </w:t>
      </w:r>
      <w:r w:rsidRPr="00AD27AB">
        <w:rPr>
          <w:lang w:eastAsia="pl-PL"/>
        </w:rPr>
        <w:t>Rozporządzeni</w:t>
      </w:r>
      <w:r w:rsidR="007937B1" w:rsidRPr="00AD27AB">
        <w:rPr>
          <w:lang w:eastAsia="pl-PL"/>
        </w:rPr>
        <w:t>em</w:t>
      </w:r>
      <w:r w:rsidRPr="00AD27AB">
        <w:rPr>
          <w:lang w:eastAsia="pl-PL"/>
        </w:rPr>
        <w:t xml:space="preserve"> Ministra Infrastruktury z dnia 2 września 2004 r. w sprawie szczegółowego zakresu i formy dokumentacji projektowej, specyfikacji technicznych wykonania i odbioru robót budowlanych oraz programu funkcjonalno-użytkowego(Dz.U.2004 Nr 202 poz.2072 z </w:t>
      </w:r>
      <w:proofErr w:type="spellStart"/>
      <w:r w:rsidRPr="00AD27AB">
        <w:rPr>
          <w:lang w:eastAsia="pl-PL"/>
        </w:rPr>
        <w:t>późn</w:t>
      </w:r>
      <w:proofErr w:type="spellEnd"/>
      <w:r w:rsidRPr="00AD27AB">
        <w:rPr>
          <w:lang w:eastAsia="pl-PL"/>
        </w:rPr>
        <w:t>. zm.).</w:t>
      </w:r>
    </w:p>
    <w:p w:rsidR="001D17BF" w:rsidRPr="00AD27AB" w:rsidRDefault="001D17BF" w:rsidP="001D17BF">
      <w:pPr>
        <w:pStyle w:val="Nagwek3"/>
        <w:rPr>
          <w:lang w:eastAsia="pl-PL"/>
        </w:rPr>
      </w:pPr>
      <w:bookmarkStart w:id="36" w:name="_Toc33428014"/>
      <w:r w:rsidRPr="00AD27AB">
        <w:rPr>
          <w:lang w:eastAsia="pl-PL"/>
        </w:rPr>
        <w:t>Przekazanie terenu budowy</w:t>
      </w:r>
      <w:bookmarkEnd w:id="36"/>
    </w:p>
    <w:p w:rsidR="00074361" w:rsidRPr="00AD27AB" w:rsidRDefault="001D17BF" w:rsidP="001D17BF">
      <w:pPr>
        <w:rPr>
          <w:lang w:eastAsia="pl-PL"/>
        </w:rPr>
      </w:pPr>
      <w:r w:rsidRPr="00AD27AB">
        <w:rPr>
          <w:lang w:eastAsia="pl-PL"/>
        </w:rPr>
        <w:t>Zamawiający w terminie określonym w dokumentach kontraktowych przekaże Wykonawcy teren budowy. Przekazanie terenu budowy nastąpi w momencie podpisania protokołu przekazania budowy.</w:t>
      </w:r>
    </w:p>
    <w:p w:rsidR="001D17BF" w:rsidRPr="00AD27AB" w:rsidRDefault="001D17BF" w:rsidP="001D17BF">
      <w:pPr>
        <w:pStyle w:val="Nagwek3"/>
        <w:rPr>
          <w:lang w:eastAsia="pl-PL"/>
        </w:rPr>
      </w:pPr>
      <w:bookmarkStart w:id="37" w:name="_Toc33428015"/>
      <w:r w:rsidRPr="00AD27AB">
        <w:rPr>
          <w:lang w:eastAsia="pl-PL"/>
        </w:rPr>
        <w:lastRenderedPageBreak/>
        <w:t>Zgodność robót z dokumentacją oraz Programem funkcjonalno-użytkowym</w:t>
      </w:r>
      <w:bookmarkEnd w:id="37"/>
    </w:p>
    <w:p w:rsidR="001D17BF" w:rsidRPr="00AD27AB" w:rsidRDefault="000C272F" w:rsidP="001D17BF">
      <w:pPr>
        <w:rPr>
          <w:lang w:eastAsia="pl-PL"/>
        </w:rPr>
      </w:pPr>
      <w:r>
        <w:rPr>
          <w:lang w:eastAsia="pl-PL"/>
        </w:rPr>
        <w:t>Program funkcjonalno-</w:t>
      </w:r>
      <w:r w:rsidR="001D17BF" w:rsidRPr="00AD27AB">
        <w:rPr>
          <w:lang w:eastAsia="pl-PL"/>
        </w:rPr>
        <w:t xml:space="preserve">użytkowy i wszystkie dodatkowe dokumenty przekazane Wykonawcy przez Zamawiającego </w:t>
      </w:r>
      <w:r w:rsidR="007937B1" w:rsidRPr="00AD27AB">
        <w:rPr>
          <w:lang w:eastAsia="pl-PL"/>
        </w:rPr>
        <w:t>będą stanowić</w:t>
      </w:r>
      <w:r w:rsidR="001D17BF" w:rsidRPr="00AD27AB">
        <w:rPr>
          <w:lang w:eastAsia="pl-PL"/>
        </w:rPr>
        <w:t xml:space="preserve"> część umowy, a wymagania określone w choćby jednym z nich są</w:t>
      </w:r>
      <w:r w:rsidR="003B1EDA">
        <w:rPr>
          <w:lang w:eastAsia="pl-PL"/>
        </w:rPr>
        <w:t> </w:t>
      </w:r>
      <w:r w:rsidR="001D17BF" w:rsidRPr="00AD27AB">
        <w:rPr>
          <w:lang w:eastAsia="pl-PL"/>
        </w:rPr>
        <w:t>obowiązujące dla Wykonawcy tak, jakby zawarte były w całej dokumentacji.</w:t>
      </w:r>
    </w:p>
    <w:p w:rsidR="001D17BF" w:rsidRPr="00AD27AB" w:rsidRDefault="001D17BF" w:rsidP="001D17BF">
      <w:pPr>
        <w:rPr>
          <w:lang w:eastAsia="pl-PL"/>
        </w:rPr>
      </w:pPr>
      <w:r w:rsidRPr="00AD27AB">
        <w:rPr>
          <w:lang w:eastAsia="pl-PL"/>
        </w:rPr>
        <w:t>Wykonawca nie może wykorzystywać błędów lub braków w dokumentach kontraktowych, a o ich wykryciu winien natychmiast powiadomić Zamawiającego, który podejmie decyzję o wprowadzeniu odpowiednich zmian i poprawek.</w:t>
      </w:r>
    </w:p>
    <w:p w:rsidR="00074361" w:rsidRPr="00AD27AB" w:rsidRDefault="001D17BF" w:rsidP="001D17BF">
      <w:pPr>
        <w:rPr>
          <w:lang w:eastAsia="pl-PL"/>
        </w:rPr>
      </w:pPr>
      <w:r w:rsidRPr="00AD27AB">
        <w:rPr>
          <w:lang w:eastAsia="pl-PL"/>
        </w:rPr>
        <w:t>Dane określone w Programie funkcjonalno-użytkowym będą uważane za wartości docelowe, od</w:t>
      </w:r>
      <w:r w:rsidR="003B1EDA">
        <w:rPr>
          <w:lang w:eastAsia="pl-PL"/>
        </w:rPr>
        <w:t> </w:t>
      </w:r>
      <w:r w:rsidRPr="00AD27AB">
        <w:rPr>
          <w:lang w:eastAsia="pl-PL"/>
        </w:rPr>
        <w:t>których dopuszczalne są odchylenia w ramach określonego przedziału tolerancji. Cechy materiałów</w:t>
      </w:r>
      <w:r w:rsidR="004E6900">
        <w:rPr>
          <w:lang w:eastAsia="pl-PL"/>
        </w:rPr>
        <w:t xml:space="preserve"> </w:t>
      </w:r>
      <w:r w:rsidRPr="00AD27AB">
        <w:rPr>
          <w:lang w:eastAsia="pl-PL"/>
        </w:rPr>
        <w:t>i elementów budowli muszą wykazywać zgodność z określonymi wymaganiami, a rozrzuty tych cech nie mogą przekraczać dopuszczalnego przedziału tolerancji.</w:t>
      </w:r>
      <w:r w:rsidR="00B52DD8">
        <w:rPr>
          <w:lang w:eastAsia="pl-PL"/>
        </w:rPr>
        <w:t xml:space="preserve"> W przypadkach spornych</w:t>
      </w:r>
      <w:r w:rsidR="00CC7902">
        <w:rPr>
          <w:lang w:eastAsia="pl-PL"/>
        </w:rPr>
        <w:t xml:space="preserve"> dotyczących zastosowania produktu/technologii przez Wykonawcę</w:t>
      </w:r>
      <w:r w:rsidR="00B52DD8">
        <w:rPr>
          <w:lang w:eastAsia="pl-PL"/>
        </w:rPr>
        <w:t xml:space="preserve"> przed</w:t>
      </w:r>
      <w:r w:rsidR="00CC7902">
        <w:rPr>
          <w:lang w:eastAsia="pl-PL"/>
        </w:rPr>
        <w:t>stawiciel Zamawiającego w osobie</w:t>
      </w:r>
      <w:r w:rsidR="00B52DD8">
        <w:rPr>
          <w:lang w:eastAsia="pl-PL"/>
        </w:rPr>
        <w:t xml:space="preserve"> Inwestora Zastępczego po przeanal</w:t>
      </w:r>
      <w:r w:rsidR="00CC7902">
        <w:rPr>
          <w:lang w:eastAsia="pl-PL"/>
        </w:rPr>
        <w:t>izowaniu kompletu dokumentacji technicznej przetargowej oraz kompletu dokumentów technicznych dostarczonych przez Wykonawcę będzie uprawniony do podjęcia ostatecznej decyzji o dopuszczeniu lub zakwestionowaniu danego produktu/ technologii co zostanie uzasadnione na piśmie. Decyzja podjęta przez Inwestora Zastępczego jest wiążąca dla obu stron.</w:t>
      </w:r>
    </w:p>
    <w:p w:rsidR="001D17BF" w:rsidRPr="00AD27AB" w:rsidRDefault="001D17BF" w:rsidP="001D17BF">
      <w:pPr>
        <w:pStyle w:val="Nagwek3"/>
      </w:pPr>
      <w:bookmarkStart w:id="38" w:name="_Toc33428016"/>
      <w:r w:rsidRPr="00AD27AB">
        <w:t>Zabezpieczenie terenu budowy</w:t>
      </w:r>
      <w:bookmarkEnd w:id="38"/>
    </w:p>
    <w:p w:rsidR="001D17BF" w:rsidRPr="00AD27AB" w:rsidRDefault="001D17BF" w:rsidP="001D17BF">
      <w:pPr>
        <w:rPr>
          <w:lang w:eastAsia="pl-PL"/>
        </w:rPr>
      </w:pPr>
      <w:r w:rsidRPr="00AD27AB">
        <w:rPr>
          <w:lang w:eastAsia="pl-PL"/>
        </w:rPr>
        <w:t>Wykonawca musi sporządzić projekt organizacji budowy (POB) i przedstawić go do zaakceptowania Zamawiającemu.</w:t>
      </w:r>
    </w:p>
    <w:p w:rsidR="001D17BF" w:rsidRPr="00AD27AB" w:rsidRDefault="001D17BF" w:rsidP="001D17BF">
      <w:pPr>
        <w:rPr>
          <w:lang w:eastAsia="pl-PL"/>
        </w:rPr>
      </w:pPr>
      <w:r w:rsidRPr="00AD27AB">
        <w:rPr>
          <w:lang w:eastAsia="pl-PL"/>
        </w:rPr>
        <w:t>Wykonawca może w celu realizacji inwestycji wykorzystywać teren objęty inwestycją w zakresie wynikającym z uzgodnionego z Zamawiającym projektu organizacji robót. Wszędzie tam, gdzie realizacja inwestycji spowoduje zniszczenie elementów zagospodarowania terenu, po wykonaniu robót budowlanych ich stan powinien zostać przywrócony do stanu pierwotnego.</w:t>
      </w:r>
    </w:p>
    <w:p w:rsidR="001D17BF" w:rsidRPr="00AD27AB" w:rsidRDefault="001D17BF" w:rsidP="001D17BF">
      <w:pPr>
        <w:rPr>
          <w:lang w:eastAsia="pl-PL"/>
        </w:rPr>
      </w:pPr>
      <w:r w:rsidRPr="00AD27AB">
        <w:rPr>
          <w:lang w:eastAsia="pl-PL"/>
        </w:rPr>
        <w:t xml:space="preserve">Ziemia z wykopów powinna zostać odłożona na odkład, natomiast materiały rozbiórkowe, np. posadzki i gruz, muszą zostać wywiezione na koszt Wykonawcy, np.: na wysypisko komunalne. Wszelkie materiały z prac rozbiórkowych </w:t>
      </w:r>
      <w:r w:rsidR="00FE4240" w:rsidRPr="00AD27AB">
        <w:rPr>
          <w:lang w:eastAsia="pl-PL"/>
        </w:rPr>
        <w:t>stanowią własność Zamawiającego.</w:t>
      </w:r>
    </w:p>
    <w:p w:rsidR="001D17BF" w:rsidRPr="00AD27AB" w:rsidRDefault="001D17BF" w:rsidP="001D17BF">
      <w:pPr>
        <w:rPr>
          <w:lang w:eastAsia="pl-PL"/>
        </w:rPr>
      </w:pPr>
      <w:r w:rsidRPr="00AD27AB">
        <w:rPr>
          <w:lang w:eastAsia="pl-PL"/>
        </w:rPr>
        <w:t>Wszelkie media</w:t>
      </w:r>
      <w:r w:rsidR="00CC7902">
        <w:rPr>
          <w:lang w:eastAsia="pl-PL"/>
        </w:rPr>
        <w:t xml:space="preserve"> (woda, prąd, gaz)</w:t>
      </w:r>
      <w:r w:rsidRPr="00AD27AB">
        <w:rPr>
          <w:lang w:eastAsia="pl-PL"/>
        </w:rPr>
        <w:t xml:space="preserve"> niezbędne dla potrzeb budowy mogą być pobierane z istniejących </w:t>
      </w:r>
      <w:r w:rsidR="00CC7902">
        <w:rPr>
          <w:lang w:eastAsia="pl-PL"/>
        </w:rPr>
        <w:t>mediów Zamawiającego.</w:t>
      </w:r>
    </w:p>
    <w:p w:rsidR="00074361" w:rsidRPr="00AD27AB" w:rsidRDefault="001D17BF" w:rsidP="001D17BF">
      <w:pPr>
        <w:rPr>
          <w:lang w:eastAsia="pl-PL"/>
        </w:rPr>
      </w:pPr>
      <w:r w:rsidRPr="00AD27AB">
        <w:rPr>
          <w:lang w:eastAsia="pl-PL"/>
        </w:rPr>
        <w:lastRenderedPageBreak/>
        <w:t>Wykonawca będzie prowadził roboty, składował materiały budowlane i prowadził rozładunek i</w:t>
      </w:r>
      <w:r w:rsidR="003B1EDA">
        <w:rPr>
          <w:lang w:eastAsia="pl-PL"/>
        </w:rPr>
        <w:t> </w:t>
      </w:r>
      <w:r w:rsidRPr="00AD27AB">
        <w:rPr>
          <w:lang w:eastAsia="pl-PL"/>
        </w:rPr>
        <w:t>załadunek jedynie w obrębie terenu objętego inwestycją, w miejscach wskazanych w projekcie organizacji robót uzgodnionym z Zamawiającym.</w:t>
      </w:r>
    </w:p>
    <w:p w:rsidR="001D17BF" w:rsidRPr="00AD27AB" w:rsidRDefault="001D17BF" w:rsidP="001D17BF">
      <w:pPr>
        <w:pStyle w:val="Nagwek3"/>
      </w:pPr>
      <w:bookmarkStart w:id="39" w:name="_Toc33428017"/>
      <w:r w:rsidRPr="00AD27AB">
        <w:t>Bezpieczeństwo i higiena pracy</w:t>
      </w:r>
      <w:bookmarkEnd w:id="39"/>
    </w:p>
    <w:p w:rsidR="007675ED" w:rsidRPr="00AD27AB" w:rsidRDefault="007675ED" w:rsidP="007675ED">
      <w:pPr>
        <w:rPr>
          <w:lang w:eastAsia="pl-PL"/>
        </w:rPr>
      </w:pPr>
      <w:r w:rsidRPr="00AD27AB">
        <w:rPr>
          <w:lang w:eastAsia="pl-PL"/>
        </w:rPr>
        <w:t>Podczas realizacji robót Wykonawca będzie przestrzegać przepisów dotyczących bezpieczeństwa i</w:t>
      </w:r>
      <w:r w:rsidR="003B1EDA">
        <w:rPr>
          <w:lang w:eastAsia="pl-PL"/>
        </w:rPr>
        <w:t> </w:t>
      </w:r>
      <w:r w:rsidRPr="00AD27AB">
        <w:rPr>
          <w:lang w:eastAsia="pl-PL"/>
        </w:rPr>
        <w:t>higieny pracy.</w:t>
      </w:r>
    </w:p>
    <w:p w:rsidR="007675ED" w:rsidRPr="00AD27AB" w:rsidRDefault="007675ED" w:rsidP="007675ED">
      <w:pPr>
        <w:rPr>
          <w:lang w:eastAsia="pl-PL"/>
        </w:rPr>
      </w:pPr>
      <w:r w:rsidRPr="00AD27AB">
        <w:rPr>
          <w:lang w:eastAsia="pl-PL"/>
        </w:rPr>
        <w:t>W szczególności Wykonawca ma obowiązek zadbać, aby personel nie wykonywał pracy w warunkach niebezpiecznych, szkodliwych dla zdrowia oraz niespełniających odpowiednich wymagań sanitarnych.</w:t>
      </w:r>
    </w:p>
    <w:p w:rsidR="007675ED" w:rsidRPr="00AD27AB" w:rsidRDefault="007675ED" w:rsidP="007675ED">
      <w:pPr>
        <w:rPr>
          <w:lang w:eastAsia="pl-PL"/>
        </w:rPr>
      </w:pPr>
      <w:r w:rsidRPr="00AD27AB">
        <w:rPr>
          <w:lang w:eastAsia="pl-PL"/>
        </w:rPr>
        <w:t>Wykonawca zapewni i będzie utrzymywał wszelkie urządzenia zabezpieczające, socjalne oraz sprzęt</w:t>
      </w:r>
      <w:r w:rsidR="00E76A64">
        <w:rPr>
          <w:lang w:eastAsia="pl-PL"/>
        </w:rPr>
        <w:t xml:space="preserve"> </w:t>
      </w:r>
      <w:r w:rsidRPr="00AD27AB">
        <w:rPr>
          <w:lang w:eastAsia="pl-PL"/>
        </w:rPr>
        <w:t>i</w:t>
      </w:r>
      <w:r w:rsidR="003B1EDA">
        <w:rPr>
          <w:lang w:eastAsia="pl-PL"/>
        </w:rPr>
        <w:t> </w:t>
      </w:r>
      <w:r w:rsidRPr="00AD27AB">
        <w:rPr>
          <w:lang w:eastAsia="pl-PL"/>
        </w:rPr>
        <w:t>odpowiednią odzież dla ochrony życia i zdrowia osób zatrudnionych na budowie oraz dla zapewnie</w:t>
      </w:r>
      <w:r w:rsidR="00C2421A" w:rsidRPr="00AD27AB">
        <w:rPr>
          <w:lang w:eastAsia="pl-PL"/>
        </w:rPr>
        <w:t>nia bezpieczeństwa publicznego.</w:t>
      </w:r>
      <w:r w:rsidR="004E6900">
        <w:rPr>
          <w:lang w:eastAsia="pl-PL"/>
        </w:rPr>
        <w:t xml:space="preserve"> </w:t>
      </w:r>
      <w:r w:rsidRPr="00AD27AB">
        <w:rPr>
          <w:lang w:eastAsia="pl-PL"/>
        </w:rPr>
        <w:t>Uznaje się, że wszelkie koszty związane z wypełnieniem wymagań określonych powyżej nie podlegają odrębnej zapłacie i są uwzględnione w cenie kontraktowej.</w:t>
      </w:r>
    </w:p>
    <w:p w:rsidR="00074361" w:rsidRPr="00AD27AB" w:rsidRDefault="007675ED" w:rsidP="007675ED">
      <w:pPr>
        <w:rPr>
          <w:lang w:eastAsia="pl-PL"/>
        </w:rPr>
      </w:pPr>
      <w:r w:rsidRPr="00AD27AB">
        <w:rPr>
          <w:lang w:eastAsia="pl-PL"/>
        </w:rPr>
        <w:t>Wykonawca ma obowiązek opracowania planu bezpieczeństwa i ochrony zdrowia, zwanego planem BIOZ, a także spełnienie wymogów stawianych przez Rozporządzenie Ministra Infrastruktury z dnia 06.02.2003 r. w sprawie bezpieczeństwa i higieny pracy podczas wykonywania robót budowlanych.</w:t>
      </w:r>
    </w:p>
    <w:p w:rsidR="001D17BF" w:rsidRPr="00AD27AB" w:rsidRDefault="001D17BF" w:rsidP="001D17BF">
      <w:pPr>
        <w:pStyle w:val="Nagwek3"/>
      </w:pPr>
      <w:bookmarkStart w:id="40" w:name="_Toc33428018"/>
      <w:r w:rsidRPr="00AD27AB">
        <w:t>Bezpieczeństwo pożarowe</w:t>
      </w:r>
      <w:bookmarkEnd w:id="40"/>
    </w:p>
    <w:p w:rsidR="0054177E" w:rsidRPr="00971E59" w:rsidRDefault="007675ED" w:rsidP="00971E59">
      <w:r w:rsidRPr="00AD27AB">
        <w:t>Podczas prac projektowych i realizacji należy wziąć pod uwagę i odpowiednio skoordynować prace wiążące się z bezpieczeństwem pożarowym. Zastosowane w projekcie rozwiązania bezwzględnie należy uzgodnić z Rzeczoznawcą ds. zabezpieczeń pożarowych</w:t>
      </w:r>
      <w:r w:rsidR="00CC7902">
        <w:t xml:space="preserve"> w niezbędnym zakresie</w:t>
      </w:r>
      <w:r w:rsidRPr="00AD27AB">
        <w:t>.</w:t>
      </w:r>
    </w:p>
    <w:p w:rsidR="007675ED" w:rsidRPr="00AD27AB" w:rsidRDefault="007675ED" w:rsidP="007675ED">
      <w:pPr>
        <w:pStyle w:val="Nagwek3"/>
      </w:pPr>
      <w:bookmarkStart w:id="41" w:name="_Toc33428019"/>
      <w:r w:rsidRPr="00AD27AB">
        <w:t>Akustyka</w:t>
      </w:r>
      <w:bookmarkEnd w:id="41"/>
    </w:p>
    <w:p w:rsidR="007675ED" w:rsidRPr="00AD27AB" w:rsidRDefault="007675ED" w:rsidP="007675ED">
      <w:r w:rsidRPr="00AD27AB">
        <w:t>Poziom hałasu w pomieszczeniach nie może przekraczać dopuszczalnych poziomów określonych w</w:t>
      </w:r>
      <w:r w:rsidR="003B1EDA">
        <w:t> </w:t>
      </w:r>
      <w:r w:rsidRPr="00AD27AB">
        <w:t>normach dla tego typu pomieszczeń.</w:t>
      </w:r>
    </w:p>
    <w:p w:rsidR="007675ED" w:rsidRPr="00AD27AB" w:rsidRDefault="007937B1" w:rsidP="007675ED">
      <w:r w:rsidRPr="00AD27AB">
        <w:t xml:space="preserve">Wszelkie </w:t>
      </w:r>
      <w:r w:rsidR="007675ED" w:rsidRPr="00AD27AB">
        <w:t>urządzenia emitujące hałas powinny spełniać wymagania obowiązujących przepisów.</w:t>
      </w:r>
    </w:p>
    <w:p w:rsidR="007675ED" w:rsidRPr="00AD27AB" w:rsidRDefault="007675ED" w:rsidP="007675ED">
      <w:r w:rsidRPr="00AD27AB">
        <w:t>Projektowane przegrody budowlane, okna, drzwi, kanały wentylacyjne itp. powinny, po wbudowaniu, spełniać wymagania norm w zakresie izolacyjności akustycznej, co potwierdzone zostanie pomiarami przeprowadzonymi po zakończeniu prac.</w:t>
      </w:r>
    </w:p>
    <w:p w:rsidR="00074361" w:rsidRPr="00AD27AB" w:rsidRDefault="007675ED" w:rsidP="007675ED">
      <w:r w:rsidRPr="00AD27AB">
        <w:t>Do minimum należy ograniczyć możliwość przenoszenia drgań z urządzeń wyposażonych w silniki na</w:t>
      </w:r>
      <w:r w:rsidR="003B1EDA">
        <w:t> </w:t>
      </w:r>
      <w:r w:rsidRPr="00AD27AB">
        <w:t>strukturę budynku.</w:t>
      </w:r>
    </w:p>
    <w:p w:rsidR="007675ED" w:rsidRPr="00AD27AB" w:rsidRDefault="007675ED" w:rsidP="007675ED">
      <w:pPr>
        <w:pStyle w:val="Nagwek3"/>
      </w:pPr>
      <w:bookmarkStart w:id="42" w:name="_Toc33428020"/>
      <w:r w:rsidRPr="00AD27AB">
        <w:lastRenderedPageBreak/>
        <w:t>Wyposażenie montowane na stałe i wymagające trwałego podłączenia instalacyjnego</w:t>
      </w:r>
      <w:bookmarkEnd w:id="42"/>
    </w:p>
    <w:p w:rsidR="00074361" w:rsidRPr="00AD27AB" w:rsidRDefault="007675ED" w:rsidP="007675ED">
      <w:r w:rsidRPr="00AD27AB">
        <w:t>Aparatura i urządzenia montowane na stałe wymagają odpowiedniego przygotowania podłączeń instalacyjnych i ewentualnie konstrukcji mocujących, dostosowanych do możliwych obciążeń statycznych lub dynamicznych</w:t>
      </w:r>
      <w:r w:rsidR="00074361" w:rsidRPr="00AD27AB">
        <w:t>.</w:t>
      </w:r>
    </w:p>
    <w:p w:rsidR="007675ED" w:rsidRPr="00AD27AB" w:rsidRDefault="007675ED" w:rsidP="007675ED">
      <w:pPr>
        <w:pStyle w:val="Nagwek3"/>
      </w:pPr>
      <w:bookmarkStart w:id="43" w:name="_Toc33428021"/>
      <w:r w:rsidRPr="00AD27AB">
        <w:t>Stosowanie się do prawa i innych przepisów</w:t>
      </w:r>
      <w:bookmarkEnd w:id="43"/>
    </w:p>
    <w:p w:rsidR="007675ED" w:rsidRPr="00AD27AB" w:rsidRDefault="007675ED" w:rsidP="007675ED">
      <w:pPr>
        <w:rPr>
          <w:lang w:eastAsia="pl-PL"/>
        </w:rPr>
      </w:pPr>
      <w:r w:rsidRPr="00AD27AB">
        <w:rPr>
          <w:lang w:eastAsia="pl-PL"/>
        </w:rPr>
        <w:t xml:space="preserve">Wykonawca zobowiązany jest </w:t>
      </w:r>
      <w:r w:rsidR="007937B1" w:rsidRPr="00AD27AB">
        <w:rPr>
          <w:lang w:eastAsia="pl-PL"/>
        </w:rPr>
        <w:t xml:space="preserve">stosować się do </w:t>
      </w:r>
      <w:r w:rsidRPr="00AD27AB">
        <w:rPr>
          <w:lang w:eastAsia="pl-PL"/>
        </w:rPr>
        <w:t>wszystki</w:t>
      </w:r>
      <w:r w:rsidR="007937B1" w:rsidRPr="00AD27AB">
        <w:rPr>
          <w:lang w:eastAsia="pl-PL"/>
        </w:rPr>
        <w:t>ch</w:t>
      </w:r>
      <w:r w:rsidRPr="00AD27AB">
        <w:rPr>
          <w:lang w:eastAsia="pl-PL"/>
        </w:rPr>
        <w:t xml:space="preserve"> ustaw i rozporządze</w:t>
      </w:r>
      <w:r w:rsidR="007937B1" w:rsidRPr="00AD27AB">
        <w:rPr>
          <w:lang w:eastAsia="pl-PL"/>
        </w:rPr>
        <w:t>ń</w:t>
      </w:r>
      <w:r w:rsidRPr="00AD27AB">
        <w:rPr>
          <w:lang w:eastAsia="pl-PL"/>
        </w:rPr>
        <w:t xml:space="preserve"> wydan</w:t>
      </w:r>
      <w:r w:rsidR="007937B1" w:rsidRPr="00AD27AB">
        <w:rPr>
          <w:lang w:eastAsia="pl-PL"/>
        </w:rPr>
        <w:t>ych</w:t>
      </w:r>
      <w:r w:rsidRPr="00AD27AB">
        <w:rPr>
          <w:lang w:eastAsia="pl-PL"/>
        </w:rPr>
        <w:t xml:space="preserve"> przez władze centralne</w:t>
      </w:r>
      <w:r w:rsidR="00DB2019">
        <w:rPr>
          <w:lang w:eastAsia="pl-PL"/>
        </w:rPr>
        <w:t xml:space="preserve"> </w:t>
      </w:r>
      <w:r w:rsidRPr="00AD27AB">
        <w:rPr>
          <w:lang w:eastAsia="pl-PL"/>
        </w:rPr>
        <w:t>i miejscowe oraz inne przepisy, regulaminy i wytyczne, które są w jakikolwiek sposób związane</w:t>
      </w:r>
      <w:r w:rsidR="00DB2019">
        <w:rPr>
          <w:lang w:eastAsia="pl-PL"/>
        </w:rPr>
        <w:t xml:space="preserve"> </w:t>
      </w:r>
      <w:r w:rsidRPr="00AD27AB">
        <w:rPr>
          <w:lang w:eastAsia="pl-PL"/>
        </w:rPr>
        <w:t>z wykonywanymi robotami i będzie w pełni odpowiedzialny za przestrzeganie tych postanowień podczas prowadzenia robót.</w:t>
      </w:r>
    </w:p>
    <w:p w:rsidR="00074361" w:rsidRPr="00AD27AB" w:rsidRDefault="007675ED" w:rsidP="007675ED">
      <w:pPr>
        <w:rPr>
          <w:lang w:eastAsia="pl-PL"/>
        </w:rPr>
      </w:pPr>
      <w:r w:rsidRPr="00AD27AB">
        <w:rPr>
          <w:lang w:eastAsia="pl-PL"/>
        </w:rPr>
        <w:t>Wykonawca będzie przestrzegać praw patentowych i będzie w pełni odpowiedzialny za wypełnienie wszelkich wymagań prawnych odnośnie znaków firmowych, nazw lub innych chronionych praw</w:t>
      </w:r>
      <w:r w:rsidR="00537188">
        <w:rPr>
          <w:lang w:eastAsia="pl-PL"/>
        </w:rPr>
        <w:t xml:space="preserve"> </w:t>
      </w:r>
      <w:r w:rsidRPr="00AD27AB">
        <w:rPr>
          <w:lang w:eastAsia="pl-PL"/>
        </w:rPr>
        <w:t>w</w:t>
      </w:r>
      <w:r w:rsidR="003B1EDA">
        <w:rPr>
          <w:lang w:eastAsia="pl-PL"/>
        </w:rPr>
        <w:t> </w:t>
      </w:r>
      <w:r w:rsidRPr="00AD27AB">
        <w:rPr>
          <w:lang w:eastAsia="pl-PL"/>
        </w:rPr>
        <w:t>odniesieniu do sprzętu, materiałów lub urządzeń użytych lub związanych z wykonywaniem robót i</w:t>
      </w:r>
      <w:r w:rsidR="003B1EDA">
        <w:rPr>
          <w:lang w:eastAsia="pl-PL"/>
        </w:rPr>
        <w:t> </w:t>
      </w:r>
      <w:r w:rsidRPr="00AD27AB">
        <w:rPr>
          <w:lang w:eastAsia="pl-PL"/>
        </w:rPr>
        <w:t>w</w:t>
      </w:r>
      <w:r w:rsidR="003B1EDA">
        <w:rPr>
          <w:lang w:eastAsia="pl-PL"/>
        </w:rPr>
        <w:t> </w:t>
      </w:r>
      <w:r w:rsidRPr="00AD27AB">
        <w:rPr>
          <w:lang w:eastAsia="pl-PL"/>
        </w:rPr>
        <w:t>sposób ciągły będzie informować Zamawiającego o swoich działaniach, przedstawiając kopie zezwoleń i inne odnośne dokumenty. Wszelkie straty, koszty postępowania, obciążenia i wydatki wynikłe lub związane</w:t>
      </w:r>
      <w:r w:rsidR="00537188">
        <w:rPr>
          <w:lang w:eastAsia="pl-PL"/>
        </w:rPr>
        <w:t xml:space="preserve"> </w:t>
      </w:r>
      <w:r w:rsidRPr="00AD27AB">
        <w:rPr>
          <w:lang w:eastAsia="pl-PL"/>
        </w:rPr>
        <w:t>z naruszeniem jakichkolwiek praw patentowych pokryje Wykonawca, z</w:t>
      </w:r>
      <w:r w:rsidR="003B1EDA">
        <w:rPr>
          <w:lang w:eastAsia="pl-PL"/>
        </w:rPr>
        <w:t> </w:t>
      </w:r>
      <w:r w:rsidRPr="00AD27AB">
        <w:rPr>
          <w:lang w:eastAsia="pl-PL"/>
        </w:rPr>
        <w:t>wyjątkiem przypadków, kiedy takie naruszenie wyniknie z wykonania dokumentacji dostarczonej przez Zamawiającego</w:t>
      </w:r>
      <w:r w:rsidR="00074361" w:rsidRPr="00AD27AB">
        <w:rPr>
          <w:lang w:eastAsia="pl-PL"/>
        </w:rPr>
        <w:t>.</w:t>
      </w:r>
    </w:p>
    <w:p w:rsidR="007675ED" w:rsidRPr="00AD27AB" w:rsidRDefault="007675ED" w:rsidP="007675ED">
      <w:pPr>
        <w:pStyle w:val="Nagwek3"/>
        <w:rPr>
          <w:lang w:eastAsia="pl-PL"/>
        </w:rPr>
      </w:pPr>
      <w:bookmarkStart w:id="44" w:name="_Toc33428022"/>
      <w:r w:rsidRPr="00AD27AB">
        <w:rPr>
          <w:lang w:eastAsia="pl-PL"/>
        </w:rPr>
        <w:t>Dostawy</w:t>
      </w:r>
      <w:bookmarkEnd w:id="44"/>
    </w:p>
    <w:p w:rsidR="000E1694" w:rsidRPr="00AD27AB" w:rsidRDefault="007675ED" w:rsidP="007675ED">
      <w:r w:rsidRPr="00AD27AB">
        <w:t>Wykonawca własnym kosztem i staraniem dostarczy i zamontuje wszystkie niezbędne urządzenia oraz wszelkie instalacje niezbędne do funkcj</w:t>
      </w:r>
      <w:r w:rsidR="000E1694">
        <w:t>onowania przedmiotu zamówienia.</w:t>
      </w:r>
    </w:p>
    <w:p w:rsidR="007675ED" w:rsidRPr="00AD27AB" w:rsidRDefault="007675ED" w:rsidP="007675ED">
      <w:pPr>
        <w:pStyle w:val="Nagwek3"/>
        <w:rPr>
          <w:lang w:eastAsia="pl-PL"/>
        </w:rPr>
      </w:pPr>
      <w:bookmarkStart w:id="45" w:name="_Toc33428023"/>
      <w:r w:rsidRPr="00AD27AB">
        <w:rPr>
          <w:lang w:eastAsia="pl-PL"/>
        </w:rPr>
        <w:t>Dokumenty budowy</w:t>
      </w:r>
      <w:bookmarkEnd w:id="45"/>
    </w:p>
    <w:p w:rsidR="007675ED" w:rsidRPr="00AD27AB" w:rsidRDefault="007675ED" w:rsidP="007675ED">
      <w:pPr>
        <w:pStyle w:val="Nagwek4"/>
        <w:rPr>
          <w:lang w:eastAsia="pl-PL"/>
        </w:rPr>
      </w:pPr>
      <w:bookmarkStart w:id="46" w:name="_Toc33428024"/>
      <w:r w:rsidRPr="00AD27AB">
        <w:rPr>
          <w:lang w:eastAsia="pl-PL"/>
        </w:rPr>
        <w:t>Dziennik budowy</w:t>
      </w:r>
      <w:bookmarkEnd w:id="46"/>
    </w:p>
    <w:p w:rsidR="007675ED" w:rsidRPr="00AD27AB" w:rsidRDefault="007675ED" w:rsidP="007675ED">
      <w:pPr>
        <w:rPr>
          <w:lang w:eastAsia="pl-PL"/>
        </w:rPr>
      </w:pPr>
      <w:r w:rsidRPr="00AD27AB">
        <w:rPr>
          <w:lang w:eastAsia="pl-PL"/>
        </w:rPr>
        <w:t>Dziennik budowy jest wymaganym dokumentem prawnym obowiązującym Zamawiającego i</w:t>
      </w:r>
      <w:r w:rsidR="003B1EDA">
        <w:rPr>
          <w:lang w:eastAsia="pl-PL"/>
        </w:rPr>
        <w:t> </w:t>
      </w:r>
      <w:r w:rsidR="00992DAD" w:rsidRPr="00AD27AB">
        <w:rPr>
          <w:lang w:eastAsia="pl-PL"/>
        </w:rPr>
        <w:t>W</w:t>
      </w:r>
      <w:r w:rsidRPr="00AD27AB">
        <w:rPr>
          <w:lang w:eastAsia="pl-PL"/>
        </w:rPr>
        <w:t>ykonawcę</w:t>
      </w:r>
      <w:r w:rsidR="00E76A64">
        <w:rPr>
          <w:lang w:eastAsia="pl-PL"/>
        </w:rPr>
        <w:t xml:space="preserve"> </w:t>
      </w:r>
      <w:r w:rsidRPr="00AD27AB">
        <w:rPr>
          <w:lang w:eastAsia="pl-PL"/>
        </w:rPr>
        <w:t>w okresie od przekazania Wykonawcy terenu budowy do końca okresu gwarancyjnego.</w:t>
      </w:r>
    </w:p>
    <w:p w:rsidR="007675ED" w:rsidRPr="00AD27AB" w:rsidRDefault="007675ED" w:rsidP="007675ED">
      <w:pPr>
        <w:rPr>
          <w:lang w:eastAsia="pl-PL"/>
        </w:rPr>
      </w:pPr>
      <w:r w:rsidRPr="00AD27AB">
        <w:rPr>
          <w:lang w:eastAsia="pl-PL"/>
        </w:rPr>
        <w:t>Odpowiedzialność za prowadzenie dziennika budowy zgodnie z obowiązującymi przepisami spoczywa na Wykonawcy.</w:t>
      </w:r>
    </w:p>
    <w:p w:rsidR="007675ED" w:rsidRPr="00AD27AB" w:rsidRDefault="007675ED" w:rsidP="007675ED">
      <w:pPr>
        <w:rPr>
          <w:lang w:eastAsia="pl-PL"/>
        </w:rPr>
      </w:pPr>
      <w:r w:rsidRPr="00AD27AB">
        <w:rPr>
          <w:lang w:eastAsia="pl-PL"/>
        </w:rPr>
        <w:lastRenderedPageBreak/>
        <w:t>Zapisy w dzienniku budowy będą dokonywane na bieżąco i będą dotyczyć przebiegu robót, stanu bezpieczeństwa ludzi i mienia oraz technicznej i gospodarczej strony budowy.</w:t>
      </w:r>
    </w:p>
    <w:p w:rsidR="007675ED" w:rsidRPr="00AD27AB" w:rsidRDefault="007675ED" w:rsidP="007675ED">
      <w:pPr>
        <w:rPr>
          <w:lang w:eastAsia="pl-PL"/>
        </w:rPr>
      </w:pPr>
      <w:r w:rsidRPr="00AD27AB">
        <w:rPr>
          <w:lang w:eastAsia="pl-PL"/>
        </w:rPr>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rsidR="007675ED" w:rsidRPr="00AD27AB" w:rsidRDefault="007675ED" w:rsidP="007675ED">
      <w:pPr>
        <w:rPr>
          <w:lang w:eastAsia="pl-PL"/>
        </w:rPr>
      </w:pPr>
      <w:r w:rsidRPr="00AD27AB">
        <w:rPr>
          <w:lang w:eastAsia="pl-PL"/>
        </w:rPr>
        <w:t>Załączone do dziennika budowy protokoły i inne dokumenty będą oznaczone kolejnym numerem załącznika i opatrzone datą oraz podpisem Wykonawcy i Zamawiającego.</w:t>
      </w:r>
    </w:p>
    <w:p w:rsidR="007675ED" w:rsidRPr="00AD27AB" w:rsidRDefault="007675ED" w:rsidP="007675ED">
      <w:pPr>
        <w:rPr>
          <w:lang w:eastAsia="pl-PL"/>
        </w:rPr>
      </w:pPr>
      <w:r w:rsidRPr="00AD27AB">
        <w:rPr>
          <w:lang w:eastAsia="pl-PL"/>
        </w:rPr>
        <w:t>Do dziennika budowy należy wpisywać w szczególności:</w:t>
      </w:r>
    </w:p>
    <w:p w:rsidR="007675ED" w:rsidRPr="00AD27AB" w:rsidRDefault="007675ED" w:rsidP="005E4980">
      <w:pPr>
        <w:pStyle w:val="Akapitzlist"/>
        <w:numPr>
          <w:ilvl w:val="0"/>
          <w:numId w:val="7"/>
        </w:numPr>
        <w:ind w:left="426"/>
        <w:rPr>
          <w:lang w:eastAsia="pl-PL"/>
        </w:rPr>
      </w:pPr>
      <w:r w:rsidRPr="00AD27AB">
        <w:rPr>
          <w:lang w:eastAsia="pl-PL"/>
        </w:rPr>
        <w:t>datę przekazania Wykonawcy terenu budowy</w:t>
      </w:r>
      <w:r w:rsidR="007830DF">
        <w:rPr>
          <w:lang w:eastAsia="pl-PL"/>
        </w:rPr>
        <w:t>;</w:t>
      </w:r>
    </w:p>
    <w:p w:rsidR="007675ED" w:rsidRPr="00AD27AB" w:rsidRDefault="007675ED" w:rsidP="005E4980">
      <w:pPr>
        <w:pStyle w:val="Akapitzlist"/>
        <w:numPr>
          <w:ilvl w:val="0"/>
          <w:numId w:val="7"/>
        </w:numPr>
        <w:ind w:left="426"/>
        <w:rPr>
          <w:lang w:eastAsia="pl-PL"/>
        </w:rPr>
      </w:pPr>
      <w:r w:rsidRPr="00AD27AB">
        <w:rPr>
          <w:lang w:eastAsia="pl-PL"/>
        </w:rPr>
        <w:t>datę uzgodnienia przez Zamawiającego programu zapewnienia jakości i harmonogramów robót</w:t>
      </w:r>
      <w:r w:rsidR="007830DF">
        <w:rPr>
          <w:lang w:eastAsia="pl-PL"/>
        </w:rPr>
        <w:t>;</w:t>
      </w:r>
    </w:p>
    <w:p w:rsidR="007675ED" w:rsidRPr="00AD27AB" w:rsidRDefault="007675ED" w:rsidP="005E4980">
      <w:pPr>
        <w:pStyle w:val="Akapitzlist"/>
        <w:numPr>
          <w:ilvl w:val="0"/>
          <w:numId w:val="7"/>
        </w:numPr>
        <w:ind w:left="426"/>
        <w:rPr>
          <w:lang w:eastAsia="pl-PL"/>
        </w:rPr>
      </w:pPr>
      <w:r w:rsidRPr="00AD27AB">
        <w:rPr>
          <w:lang w:eastAsia="pl-PL"/>
        </w:rPr>
        <w:t>terminy rozpoczęcia i zakończenia poszczególnych elementów robót</w:t>
      </w:r>
      <w:r w:rsidR="007830DF">
        <w:rPr>
          <w:lang w:eastAsia="pl-PL"/>
        </w:rPr>
        <w:t>;</w:t>
      </w:r>
    </w:p>
    <w:p w:rsidR="007675ED" w:rsidRPr="00AD27AB" w:rsidRDefault="007675ED" w:rsidP="005E4980">
      <w:pPr>
        <w:pStyle w:val="Akapitzlist"/>
        <w:numPr>
          <w:ilvl w:val="0"/>
          <w:numId w:val="7"/>
        </w:numPr>
        <w:ind w:left="426"/>
        <w:rPr>
          <w:lang w:eastAsia="pl-PL"/>
        </w:rPr>
      </w:pPr>
      <w:r w:rsidRPr="00AD27AB">
        <w:rPr>
          <w:lang w:eastAsia="pl-PL"/>
        </w:rPr>
        <w:t>przebieg robót, trudności i przeszkody w ich prowadzeniu, okresy i przyczyny przerw w robotach</w:t>
      </w:r>
      <w:r w:rsidR="007830DF">
        <w:rPr>
          <w:lang w:eastAsia="pl-PL"/>
        </w:rPr>
        <w:t>;</w:t>
      </w:r>
    </w:p>
    <w:p w:rsidR="007675ED" w:rsidRPr="00AD27AB" w:rsidRDefault="007675ED" w:rsidP="005E4980">
      <w:pPr>
        <w:pStyle w:val="Akapitzlist"/>
        <w:numPr>
          <w:ilvl w:val="0"/>
          <w:numId w:val="7"/>
        </w:numPr>
        <w:ind w:left="426"/>
        <w:rPr>
          <w:lang w:eastAsia="pl-PL"/>
        </w:rPr>
      </w:pPr>
      <w:r w:rsidRPr="00AD27AB">
        <w:rPr>
          <w:lang w:eastAsia="pl-PL"/>
        </w:rPr>
        <w:t>uwagi i polecenia Zamawiającego oraz Nadzoru Inwestycyjnego</w:t>
      </w:r>
      <w:r w:rsidR="007830DF">
        <w:rPr>
          <w:lang w:eastAsia="pl-PL"/>
        </w:rPr>
        <w:t>;</w:t>
      </w:r>
    </w:p>
    <w:p w:rsidR="007675ED" w:rsidRPr="00AD27AB" w:rsidRDefault="007675ED" w:rsidP="005E4980">
      <w:pPr>
        <w:pStyle w:val="Akapitzlist"/>
        <w:numPr>
          <w:ilvl w:val="0"/>
          <w:numId w:val="7"/>
        </w:numPr>
        <w:ind w:left="426"/>
        <w:rPr>
          <w:lang w:eastAsia="pl-PL"/>
        </w:rPr>
      </w:pPr>
      <w:r w:rsidRPr="00AD27AB">
        <w:rPr>
          <w:lang w:eastAsia="pl-PL"/>
        </w:rPr>
        <w:t>daty zarządzenia wstrzymania robót, z podaniem powodu</w:t>
      </w:r>
      <w:r w:rsidR="007830DF">
        <w:rPr>
          <w:lang w:eastAsia="pl-PL"/>
        </w:rPr>
        <w:t>;</w:t>
      </w:r>
    </w:p>
    <w:p w:rsidR="007675ED" w:rsidRPr="00AD27AB" w:rsidRDefault="007675ED" w:rsidP="005E4980">
      <w:pPr>
        <w:pStyle w:val="Akapitzlist"/>
        <w:numPr>
          <w:ilvl w:val="0"/>
          <w:numId w:val="7"/>
        </w:numPr>
        <w:ind w:left="426"/>
        <w:rPr>
          <w:lang w:eastAsia="pl-PL"/>
        </w:rPr>
      </w:pPr>
      <w:r w:rsidRPr="00AD27AB">
        <w:rPr>
          <w:lang w:eastAsia="pl-PL"/>
        </w:rPr>
        <w:t xml:space="preserve">zgłoszenia i daty odbiorów robót zanikających i ulegających zakryciu, częściowych i </w:t>
      </w:r>
      <w:r w:rsidR="00454998" w:rsidRPr="00AD27AB">
        <w:rPr>
          <w:lang w:eastAsia="pl-PL"/>
        </w:rPr>
        <w:t xml:space="preserve">końcowych </w:t>
      </w:r>
      <w:r w:rsidRPr="00AD27AB">
        <w:rPr>
          <w:lang w:eastAsia="pl-PL"/>
        </w:rPr>
        <w:t>odbiorów robót</w:t>
      </w:r>
      <w:r w:rsidR="007830DF">
        <w:rPr>
          <w:lang w:eastAsia="pl-PL"/>
        </w:rPr>
        <w:t>;</w:t>
      </w:r>
    </w:p>
    <w:p w:rsidR="007675ED" w:rsidRPr="00AD27AB" w:rsidRDefault="007675ED" w:rsidP="005E4980">
      <w:pPr>
        <w:pStyle w:val="Akapitzlist"/>
        <w:numPr>
          <w:ilvl w:val="0"/>
          <w:numId w:val="7"/>
        </w:numPr>
        <w:ind w:left="426"/>
        <w:rPr>
          <w:lang w:eastAsia="pl-PL"/>
        </w:rPr>
      </w:pPr>
      <w:r w:rsidRPr="00AD27AB">
        <w:rPr>
          <w:lang w:eastAsia="pl-PL"/>
        </w:rPr>
        <w:t>wyjaśnienia, uwagi i propozycje Wykonawcy</w:t>
      </w:r>
      <w:r w:rsidR="007830DF">
        <w:rPr>
          <w:lang w:eastAsia="pl-PL"/>
        </w:rPr>
        <w:t>;</w:t>
      </w:r>
    </w:p>
    <w:p w:rsidR="007675ED" w:rsidRPr="00AD27AB" w:rsidRDefault="007675ED" w:rsidP="005E4980">
      <w:pPr>
        <w:pStyle w:val="Akapitzlist"/>
        <w:numPr>
          <w:ilvl w:val="0"/>
          <w:numId w:val="7"/>
        </w:numPr>
        <w:ind w:left="426"/>
        <w:rPr>
          <w:lang w:eastAsia="pl-PL"/>
        </w:rPr>
      </w:pPr>
      <w:r w:rsidRPr="00AD27AB">
        <w:rPr>
          <w:lang w:eastAsia="pl-PL"/>
        </w:rPr>
        <w:t>dane dotyczące sposobu wykonywania zabezpieczenia robót</w:t>
      </w:r>
      <w:r w:rsidR="007830DF">
        <w:rPr>
          <w:lang w:eastAsia="pl-PL"/>
        </w:rPr>
        <w:t>;</w:t>
      </w:r>
    </w:p>
    <w:p w:rsidR="007675ED" w:rsidRPr="00AD27AB" w:rsidRDefault="007675ED" w:rsidP="005E4980">
      <w:pPr>
        <w:pStyle w:val="Akapitzlist"/>
        <w:numPr>
          <w:ilvl w:val="0"/>
          <w:numId w:val="7"/>
        </w:numPr>
        <w:ind w:left="426"/>
        <w:rPr>
          <w:lang w:eastAsia="pl-PL"/>
        </w:rPr>
      </w:pPr>
      <w:r w:rsidRPr="00AD27AB">
        <w:rPr>
          <w:lang w:eastAsia="pl-PL"/>
        </w:rPr>
        <w:t>dane dotyczące jakości materiałów, pobierania próbek oraz wyniki przeprowadzonych badań</w:t>
      </w:r>
      <w:r w:rsidR="00537188">
        <w:rPr>
          <w:lang w:eastAsia="pl-PL"/>
        </w:rPr>
        <w:t xml:space="preserve"> </w:t>
      </w:r>
      <w:r w:rsidRPr="00AD27AB">
        <w:rPr>
          <w:lang w:eastAsia="pl-PL"/>
        </w:rPr>
        <w:t>z</w:t>
      </w:r>
      <w:r w:rsidR="003B1EDA">
        <w:rPr>
          <w:lang w:eastAsia="pl-PL"/>
        </w:rPr>
        <w:t> </w:t>
      </w:r>
      <w:r w:rsidRPr="00AD27AB">
        <w:rPr>
          <w:lang w:eastAsia="pl-PL"/>
        </w:rPr>
        <w:t>podaniem, kto je przeprowadzał</w:t>
      </w:r>
      <w:r w:rsidR="007830DF">
        <w:rPr>
          <w:lang w:eastAsia="pl-PL"/>
        </w:rPr>
        <w:t>;</w:t>
      </w:r>
    </w:p>
    <w:p w:rsidR="004420AD" w:rsidRPr="00AD27AB" w:rsidRDefault="007675ED" w:rsidP="005E4980">
      <w:pPr>
        <w:pStyle w:val="Akapitzlist"/>
        <w:numPr>
          <w:ilvl w:val="0"/>
          <w:numId w:val="7"/>
        </w:numPr>
        <w:ind w:left="426"/>
        <w:rPr>
          <w:lang w:eastAsia="pl-PL"/>
        </w:rPr>
      </w:pPr>
      <w:r w:rsidRPr="00AD27AB">
        <w:rPr>
          <w:lang w:eastAsia="pl-PL"/>
        </w:rPr>
        <w:t>wyniki prób poszczególnych elementów budowli z podaniem, kto je przeprowadzał</w:t>
      </w:r>
      <w:r w:rsidR="007830DF">
        <w:rPr>
          <w:lang w:eastAsia="pl-PL"/>
        </w:rPr>
        <w:t>;</w:t>
      </w:r>
    </w:p>
    <w:p w:rsidR="007675ED" w:rsidRPr="00AD27AB" w:rsidRDefault="007675ED" w:rsidP="005E4980">
      <w:pPr>
        <w:pStyle w:val="Akapitzlist"/>
        <w:numPr>
          <w:ilvl w:val="0"/>
          <w:numId w:val="7"/>
        </w:numPr>
        <w:ind w:left="426"/>
        <w:rPr>
          <w:lang w:eastAsia="pl-PL"/>
        </w:rPr>
      </w:pPr>
      <w:r w:rsidRPr="00AD27AB">
        <w:rPr>
          <w:lang w:eastAsia="pl-PL"/>
        </w:rPr>
        <w:t>inne istotne informacje o przebiegu robót</w:t>
      </w:r>
      <w:r w:rsidR="007830DF">
        <w:rPr>
          <w:lang w:eastAsia="pl-PL"/>
        </w:rPr>
        <w:t>.</w:t>
      </w:r>
    </w:p>
    <w:p w:rsidR="007675ED" w:rsidRPr="00AD27AB" w:rsidRDefault="007675ED" w:rsidP="007675ED">
      <w:pPr>
        <w:pStyle w:val="Nagwek4"/>
        <w:rPr>
          <w:lang w:eastAsia="pl-PL"/>
        </w:rPr>
      </w:pPr>
      <w:bookmarkStart w:id="47" w:name="_Toc33428025"/>
      <w:r w:rsidRPr="00AD27AB">
        <w:rPr>
          <w:lang w:eastAsia="pl-PL"/>
        </w:rPr>
        <w:t>Pozostałe dokumenty budowy</w:t>
      </w:r>
      <w:bookmarkEnd w:id="47"/>
    </w:p>
    <w:p w:rsidR="007675ED" w:rsidRPr="00AD27AB" w:rsidRDefault="007675ED" w:rsidP="007675ED">
      <w:pPr>
        <w:rPr>
          <w:lang w:eastAsia="pl-PL"/>
        </w:rPr>
      </w:pPr>
      <w:r w:rsidRPr="00AD27AB">
        <w:rPr>
          <w:lang w:eastAsia="pl-PL"/>
        </w:rPr>
        <w:t>Do dokumentów budowy zalicza się dodatkowo:</w:t>
      </w:r>
    </w:p>
    <w:p w:rsidR="007675ED" w:rsidRPr="00AD27AB" w:rsidRDefault="007675ED" w:rsidP="005E4980">
      <w:pPr>
        <w:pStyle w:val="Akapitzlist"/>
        <w:numPr>
          <w:ilvl w:val="0"/>
          <w:numId w:val="8"/>
        </w:numPr>
        <w:ind w:left="426"/>
        <w:rPr>
          <w:lang w:eastAsia="pl-PL"/>
        </w:rPr>
      </w:pPr>
      <w:r w:rsidRPr="00AD27AB">
        <w:rPr>
          <w:lang w:eastAsia="pl-PL"/>
        </w:rPr>
        <w:t>protokoły przekazania terenu budowy</w:t>
      </w:r>
      <w:r w:rsidR="007830DF">
        <w:rPr>
          <w:lang w:eastAsia="pl-PL"/>
        </w:rPr>
        <w:t>;</w:t>
      </w:r>
    </w:p>
    <w:p w:rsidR="007675ED" w:rsidRPr="00AD27AB" w:rsidRDefault="007675ED" w:rsidP="005E4980">
      <w:pPr>
        <w:pStyle w:val="Akapitzlist"/>
        <w:numPr>
          <w:ilvl w:val="0"/>
          <w:numId w:val="8"/>
        </w:numPr>
        <w:ind w:left="426"/>
        <w:rPr>
          <w:lang w:eastAsia="pl-PL"/>
        </w:rPr>
      </w:pPr>
      <w:r w:rsidRPr="00AD27AB">
        <w:rPr>
          <w:lang w:eastAsia="pl-PL"/>
        </w:rPr>
        <w:t>umowy cywilno-prawne z osobami trzecimi i inne umowy cywilno-prawne</w:t>
      </w:r>
      <w:r w:rsidR="007830DF">
        <w:rPr>
          <w:lang w:eastAsia="pl-PL"/>
        </w:rPr>
        <w:t>;</w:t>
      </w:r>
    </w:p>
    <w:p w:rsidR="007675ED" w:rsidRPr="00AD27AB" w:rsidRDefault="007675ED" w:rsidP="005E4980">
      <w:pPr>
        <w:pStyle w:val="Akapitzlist"/>
        <w:numPr>
          <w:ilvl w:val="0"/>
          <w:numId w:val="8"/>
        </w:numPr>
        <w:ind w:left="426"/>
        <w:rPr>
          <w:lang w:eastAsia="pl-PL"/>
        </w:rPr>
      </w:pPr>
      <w:r w:rsidRPr="00AD27AB">
        <w:rPr>
          <w:lang w:eastAsia="pl-PL"/>
        </w:rPr>
        <w:t>protokoły odbioru robót</w:t>
      </w:r>
      <w:r w:rsidR="007830DF">
        <w:rPr>
          <w:lang w:eastAsia="pl-PL"/>
        </w:rPr>
        <w:t>;</w:t>
      </w:r>
    </w:p>
    <w:p w:rsidR="007675ED" w:rsidRPr="00AD27AB" w:rsidRDefault="007675ED" w:rsidP="005E4980">
      <w:pPr>
        <w:pStyle w:val="Akapitzlist"/>
        <w:numPr>
          <w:ilvl w:val="0"/>
          <w:numId w:val="8"/>
        </w:numPr>
        <w:ind w:left="426"/>
        <w:rPr>
          <w:lang w:eastAsia="pl-PL"/>
        </w:rPr>
      </w:pPr>
      <w:r w:rsidRPr="00AD27AB">
        <w:rPr>
          <w:lang w:eastAsia="pl-PL"/>
        </w:rPr>
        <w:t>protokoły z narad i ustaleń</w:t>
      </w:r>
      <w:r w:rsidR="007830DF">
        <w:rPr>
          <w:lang w:eastAsia="pl-PL"/>
        </w:rPr>
        <w:t>;</w:t>
      </w:r>
    </w:p>
    <w:p w:rsidR="00074361" w:rsidRPr="00AD27AB" w:rsidRDefault="007675ED" w:rsidP="005E4980">
      <w:pPr>
        <w:pStyle w:val="Akapitzlist"/>
        <w:numPr>
          <w:ilvl w:val="0"/>
          <w:numId w:val="8"/>
        </w:numPr>
        <w:ind w:left="426"/>
        <w:rPr>
          <w:lang w:eastAsia="pl-PL"/>
        </w:rPr>
      </w:pPr>
      <w:r w:rsidRPr="00AD27AB">
        <w:rPr>
          <w:lang w:eastAsia="pl-PL"/>
        </w:rPr>
        <w:t>korespondencję z budowy</w:t>
      </w:r>
      <w:r w:rsidR="007830DF">
        <w:rPr>
          <w:lang w:eastAsia="pl-PL"/>
        </w:rPr>
        <w:t>.</w:t>
      </w:r>
    </w:p>
    <w:p w:rsidR="007675ED" w:rsidRPr="00AD27AB" w:rsidRDefault="007675ED" w:rsidP="007675ED">
      <w:pPr>
        <w:pStyle w:val="Nagwek4"/>
        <w:rPr>
          <w:lang w:eastAsia="pl-PL"/>
        </w:rPr>
      </w:pPr>
      <w:bookmarkStart w:id="48" w:name="_Toc33428026"/>
      <w:r w:rsidRPr="00AD27AB">
        <w:rPr>
          <w:lang w:eastAsia="pl-PL"/>
        </w:rPr>
        <w:lastRenderedPageBreak/>
        <w:t>Przechowywanie dokumentów budowy</w:t>
      </w:r>
      <w:bookmarkEnd w:id="48"/>
    </w:p>
    <w:p w:rsidR="00074361" w:rsidRPr="00AD27AB" w:rsidRDefault="007675ED" w:rsidP="007675ED">
      <w:r w:rsidRPr="00AD27AB">
        <w:t>Dokumenty budowy będą przechowywane na terenie budowy w miejscu odpowiednio zabezpieczonym. Zaginięcie któregokolwiek z dokumentów budowy spowoduje jego natychmiastowe odtworzenie w formie przewidzianej prawem. Wszelkie dokumenty budowy będą zawsze dostępne dla Zamawiającego i przedstawiane do wglądu na życzenie Zamawiającego.</w:t>
      </w:r>
    </w:p>
    <w:p w:rsidR="00007D33" w:rsidRPr="00AD27AB" w:rsidRDefault="00007D33" w:rsidP="00007D33">
      <w:pPr>
        <w:pStyle w:val="Nagwek3"/>
      </w:pPr>
      <w:bookmarkStart w:id="49" w:name="_Toc33428027"/>
      <w:r w:rsidRPr="00AD27AB">
        <w:t>Odbiór robót</w:t>
      </w:r>
      <w:bookmarkEnd w:id="49"/>
    </w:p>
    <w:p w:rsidR="00007D33" w:rsidRPr="00AD27AB" w:rsidRDefault="00007D33" w:rsidP="00007D33">
      <w:pPr>
        <w:rPr>
          <w:lang w:eastAsia="pl-PL"/>
        </w:rPr>
      </w:pPr>
      <w:r w:rsidRPr="00AD27AB">
        <w:rPr>
          <w:lang w:eastAsia="pl-PL"/>
        </w:rPr>
        <w:t>Roboty budowlane będą odbierane przez Zamawiającego.</w:t>
      </w:r>
    </w:p>
    <w:p w:rsidR="00007D33" w:rsidRPr="00AD27AB" w:rsidRDefault="00007D33" w:rsidP="00007D33">
      <w:pPr>
        <w:rPr>
          <w:lang w:eastAsia="pl-PL"/>
        </w:rPr>
      </w:pPr>
      <w:r w:rsidRPr="00AD27AB">
        <w:rPr>
          <w:lang w:eastAsia="pl-PL"/>
        </w:rPr>
        <w:t>Zamawiający ustala następujące rodzaje odbiorów:</w:t>
      </w:r>
    </w:p>
    <w:p w:rsidR="00007D33" w:rsidRPr="00AD27AB" w:rsidRDefault="00007D33" w:rsidP="005E4980">
      <w:pPr>
        <w:pStyle w:val="Akapitzlist"/>
        <w:numPr>
          <w:ilvl w:val="0"/>
          <w:numId w:val="9"/>
        </w:numPr>
        <w:ind w:left="426"/>
        <w:rPr>
          <w:lang w:eastAsia="pl-PL"/>
        </w:rPr>
      </w:pPr>
      <w:r w:rsidRPr="00AD27AB">
        <w:rPr>
          <w:lang w:eastAsia="pl-PL"/>
        </w:rPr>
        <w:t>odbiór robót zanikających i ulegających zakryciu</w:t>
      </w:r>
      <w:r w:rsidR="007830DF">
        <w:rPr>
          <w:lang w:eastAsia="pl-PL"/>
        </w:rPr>
        <w:t>;</w:t>
      </w:r>
    </w:p>
    <w:p w:rsidR="00007D33" w:rsidRPr="00AD27AB" w:rsidRDefault="00007D33" w:rsidP="005E4980">
      <w:pPr>
        <w:pStyle w:val="Akapitzlist"/>
        <w:numPr>
          <w:ilvl w:val="0"/>
          <w:numId w:val="9"/>
        </w:numPr>
        <w:ind w:left="426"/>
        <w:rPr>
          <w:lang w:eastAsia="pl-PL"/>
        </w:rPr>
      </w:pPr>
      <w:r w:rsidRPr="00AD27AB">
        <w:rPr>
          <w:lang w:eastAsia="pl-PL"/>
        </w:rPr>
        <w:t>odbiór częściowy</w:t>
      </w:r>
      <w:r w:rsidR="007830DF">
        <w:rPr>
          <w:lang w:eastAsia="pl-PL"/>
        </w:rPr>
        <w:t>;</w:t>
      </w:r>
    </w:p>
    <w:p w:rsidR="00007D33" w:rsidRPr="00AD27AB" w:rsidRDefault="00007D33" w:rsidP="005E4980">
      <w:pPr>
        <w:pStyle w:val="Akapitzlist"/>
        <w:numPr>
          <w:ilvl w:val="0"/>
          <w:numId w:val="9"/>
        </w:numPr>
        <w:ind w:left="426"/>
        <w:rPr>
          <w:lang w:eastAsia="pl-PL"/>
        </w:rPr>
      </w:pPr>
      <w:r w:rsidRPr="00AD27AB">
        <w:rPr>
          <w:lang w:eastAsia="pl-PL"/>
        </w:rPr>
        <w:t xml:space="preserve">odbiór </w:t>
      </w:r>
      <w:r w:rsidR="00454998" w:rsidRPr="00AD27AB">
        <w:rPr>
          <w:lang w:eastAsia="pl-PL"/>
        </w:rPr>
        <w:t xml:space="preserve">końcowy </w:t>
      </w:r>
      <w:r w:rsidRPr="00AD27AB">
        <w:rPr>
          <w:lang w:eastAsia="pl-PL"/>
        </w:rPr>
        <w:t>robót</w:t>
      </w:r>
      <w:r w:rsidR="007830DF">
        <w:rPr>
          <w:lang w:eastAsia="pl-PL"/>
        </w:rPr>
        <w:t>;</w:t>
      </w:r>
    </w:p>
    <w:p w:rsidR="00007D33" w:rsidRPr="00AD27AB" w:rsidRDefault="00007D33" w:rsidP="005E4980">
      <w:pPr>
        <w:pStyle w:val="Akapitzlist"/>
        <w:numPr>
          <w:ilvl w:val="0"/>
          <w:numId w:val="9"/>
        </w:numPr>
        <w:ind w:left="426"/>
        <w:rPr>
          <w:lang w:eastAsia="pl-PL"/>
        </w:rPr>
      </w:pPr>
      <w:r w:rsidRPr="00AD27AB">
        <w:rPr>
          <w:lang w:eastAsia="pl-PL"/>
        </w:rPr>
        <w:t>odbiór pogwarancyjny</w:t>
      </w:r>
      <w:r w:rsidR="003B1EDA">
        <w:rPr>
          <w:lang w:eastAsia="pl-PL"/>
        </w:rPr>
        <w:t>.</w:t>
      </w:r>
    </w:p>
    <w:p w:rsidR="00007D33" w:rsidRPr="00AD27AB" w:rsidRDefault="00007D33" w:rsidP="00007D33">
      <w:pPr>
        <w:rPr>
          <w:lang w:eastAsia="pl-PL"/>
        </w:rPr>
      </w:pPr>
    </w:p>
    <w:p w:rsidR="00074361" w:rsidRPr="00AD27AB" w:rsidRDefault="00007D33" w:rsidP="00007D33">
      <w:pPr>
        <w:rPr>
          <w:lang w:eastAsia="pl-PL"/>
        </w:rPr>
      </w:pPr>
      <w:r w:rsidRPr="00AD27AB">
        <w:rPr>
          <w:lang w:eastAsia="pl-PL"/>
        </w:rPr>
        <w:t>Odbiór techniczny robót będzie odbywał się zgodnie z procedurami zawartymi w specyfikacjach t</w:t>
      </w:r>
      <w:r w:rsidR="00074361" w:rsidRPr="00AD27AB">
        <w:rPr>
          <w:lang w:eastAsia="pl-PL"/>
        </w:rPr>
        <w:t>echnicznych i Polskich Normach.</w:t>
      </w:r>
    </w:p>
    <w:p w:rsidR="00007D33" w:rsidRPr="00AD27AB" w:rsidRDefault="00007D33" w:rsidP="00007D33">
      <w:pPr>
        <w:pStyle w:val="Nagwek4"/>
      </w:pPr>
      <w:bookmarkStart w:id="50" w:name="_Toc33428028"/>
      <w:r w:rsidRPr="00AD27AB">
        <w:t>Odbiór robót zanikających i ulegających zakryciu</w:t>
      </w:r>
      <w:bookmarkEnd w:id="50"/>
    </w:p>
    <w:p w:rsidR="00007D33" w:rsidRPr="00AD27AB" w:rsidRDefault="00007D33" w:rsidP="00007D33">
      <w:pPr>
        <w:rPr>
          <w:lang w:eastAsia="pl-PL"/>
        </w:rPr>
      </w:pPr>
      <w:r w:rsidRPr="00AD27AB">
        <w:rPr>
          <w:lang w:eastAsia="pl-PL"/>
        </w:rPr>
        <w:t>Odbiór robót zanikających i ulegających zakryciu polega na finalnej ocenie ilości i jakości wykonywanych robót, które w dalszym procesie realizacji ulegną zakryciu.</w:t>
      </w:r>
    </w:p>
    <w:p w:rsidR="00007D33" w:rsidRPr="00AD27AB" w:rsidRDefault="00007D33" w:rsidP="00007D33">
      <w:pPr>
        <w:rPr>
          <w:lang w:eastAsia="pl-PL"/>
        </w:rPr>
      </w:pPr>
      <w:r w:rsidRPr="00AD27AB">
        <w:rPr>
          <w:lang w:eastAsia="pl-PL"/>
        </w:rPr>
        <w:t>Odbiór robót zanikających i ulegających zakryciu będzie dokonany w czasie umożliwiającym wykonanie ewentualnych korekt i poprawek bez hamowania ogólnego postępu robót.</w:t>
      </w:r>
      <w:r w:rsidR="000C272F">
        <w:rPr>
          <w:lang w:eastAsia="pl-PL"/>
        </w:rPr>
        <w:t xml:space="preserve"> Odbioru robót dokonuje nadzór i</w:t>
      </w:r>
      <w:r w:rsidRPr="00AD27AB">
        <w:rPr>
          <w:lang w:eastAsia="pl-PL"/>
        </w:rPr>
        <w:t>nwestorski.</w:t>
      </w:r>
    </w:p>
    <w:p w:rsidR="00074361" w:rsidRPr="00AD27AB" w:rsidRDefault="00007D33" w:rsidP="00007D33">
      <w:pPr>
        <w:rPr>
          <w:lang w:eastAsia="pl-PL"/>
        </w:rPr>
      </w:pPr>
      <w:r w:rsidRPr="00AD27AB">
        <w:rPr>
          <w:lang w:eastAsia="pl-PL"/>
        </w:rPr>
        <w:t>Gotowość danej części robót do odbioru zgłasza Wykonawca wpisem do dziennika budowy i</w:t>
      </w:r>
      <w:r w:rsidR="003B1EDA">
        <w:rPr>
          <w:lang w:eastAsia="pl-PL"/>
        </w:rPr>
        <w:t> </w:t>
      </w:r>
      <w:r w:rsidRPr="00AD27AB">
        <w:rPr>
          <w:lang w:eastAsia="pl-PL"/>
        </w:rPr>
        <w:t xml:space="preserve">jednoczesnym powiadomieniem Zamawiającego. Odbiór będzie przeprowadzony </w:t>
      </w:r>
      <w:r w:rsidR="0096327C">
        <w:rPr>
          <w:lang w:eastAsia="pl-PL"/>
        </w:rPr>
        <w:t>w terminie do 5 dni od wykonania robót</w:t>
      </w:r>
      <w:r w:rsidRPr="00AD27AB">
        <w:rPr>
          <w:lang w:eastAsia="pl-PL"/>
        </w:rPr>
        <w:t>.</w:t>
      </w:r>
    </w:p>
    <w:p w:rsidR="00007D33" w:rsidRPr="00AD27AB" w:rsidRDefault="00007D33" w:rsidP="00007D33">
      <w:pPr>
        <w:pStyle w:val="Nagwek4"/>
      </w:pPr>
      <w:bookmarkStart w:id="51" w:name="_Toc33428029"/>
      <w:r w:rsidRPr="00AD27AB">
        <w:t>Odbiór częściowy</w:t>
      </w:r>
      <w:bookmarkEnd w:id="51"/>
    </w:p>
    <w:p w:rsidR="00074361" w:rsidRPr="00AD27AB" w:rsidRDefault="00007D33" w:rsidP="00007D33">
      <w:pPr>
        <w:rPr>
          <w:lang w:eastAsia="pl-PL"/>
        </w:rPr>
      </w:pPr>
      <w:r w:rsidRPr="00AD27AB">
        <w:rPr>
          <w:lang w:eastAsia="pl-PL"/>
        </w:rPr>
        <w:t xml:space="preserve">Odbiór częściowy polega na ocenie ilości i jakości wykonanych części robót. Odbioru częściowego robót dokonuje się wg zasad jak przy odbiorze </w:t>
      </w:r>
      <w:r w:rsidR="00454998" w:rsidRPr="00AD27AB">
        <w:rPr>
          <w:lang w:eastAsia="pl-PL"/>
        </w:rPr>
        <w:t xml:space="preserve">końcowym </w:t>
      </w:r>
      <w:r w:rsidRPr="00AD27AB">
        <w:rPr>
          <w:lang w:eastAsia="pl-PL"/>
        </w:rPr>
        <w:t>robót. Odbioru rob</w:t>
      </w:r>
      <w:r w:rsidR="00074361" w:rsidRPr="00AD27AB">
        <w:rPr>
          <w:lang w:eastAsia="pl-PL"/>
        </w:rPr>
        <w:t>ót dokonuje nadzór inwestorski.</w:t>
      </w:r>
    </w:p>
    <w:p w:rsidR="007675ED" w:rsidRPr="00AD27AB" w:rsidRDefault="00007D33" w:rsidP="00007D33">
      <w:pPr>
        <w:pStyle w:val="Nagwek4"/>
        <w:rPr>
          <w:lang w:eastAsia="pl-PL"/>
        </w:rPr>
      </w:pPr>
      <w:bookmarkStart w:id="52" w:name="_Toc33428030"/>
      <w:r w:rsidRPr="00AD27AB">
        <w:rPr>
          <w:lang w:eastAsia="pl-PL"/>
        </w:rPr>
        <w:lastRenderedPageBreak/>
        <w:t xml:space="preserve">Odbiór </w:t>
      </w:r>
      <w:r w:rsidR="007937B1" w:rsidRPr="00AD27AB">
        <w:rPr>
          <w:lang w:eastAsia="pl-PL"/>
        </w:rPr>
        <w:t>końcowy</w:t>
      </w:r>
      <w:bookmarkEnd w:id="52"/>
    </w:p>
    <w:p w:rsidR="00007D33" w:rsidRPr="00AD27AB" w:rsidRDefault="00007D33" w:rsidP="00007D33">
      <w:r w:rsidRPr="00AD27AB">
        <w:t xml:space="preserve">Odbiór </w:t>
      </w:r>
      <w:r w:rsidR="00454998" w:rsidRPr="00AD27AB">
        <w:t xml:space="preserve">końcowy </w:t>
      </w:r>
      <w:r w:rsidRPr="00AD27AB">
        <w:t>polega na finalnej ocenie rzeczywistego wykonania robót w odniesieniu do ich ilości, jakości i wartości.</w:t>
      </w:r>
    </w:p>
    <w:p w:rsidR="00007D33" w:rsidRPr="00AD27AB" w:rsidRDefault="00007D33" w:rsidP="00007D33">
      <w:r w:rsidRPr="00AD27AB">
        <w:t xml:space="preserve">Odbiór </w:t>
      </w:r>
      <w:r w:rsidR="00454998" w:rsidRPr="00AD27AB">
        <w:t xml:space="preserve">końcowy </w:t>
      </w:r>
      <w:r w:rsidRPr="00AD27AB">
        <w:t xml:space="preserve">robót nastąpi w terminie ustalonym w dokumentach umowy, licząc od dnia potwierdzenia przez nadzór inwestorski zakończenia robót i przyjęcia dokumentów do odbioru </w:t>
      </w:r>
      <w:r w:rsidR="00454998" w:rsidRPr="00AD27AB">
        <w:t>końcowego</w:t>
      </w:r>
      <w:r w:rsidRPr="00AD27AB">
        <w:t>.</w:t>
      </w:r>
    </w:p>
    <w:p w:rsidR="00007D33" w:rsidRPr="00AD27AB" w:rsidRDefault="00007D33" w:rsidP="00007D33">
      <w:r w:rsidRPr="00AD27AB">
        <w:t xml:space="preserve">Odbioru </w:t>
      </w:r>
      <w:r w:rsidR="00454998" w:rsidRPr="00AD27AB">
        <w:t xml:space="preserve">końcowy </w:t>
      </w:r>
      <w:r w:rsidRPr="00AD27AB">
        <w:t>robót dokona komisja wyznaczona przez Zamawiającego w obecności Zamawiającego i Wykonawcy. Komisja odbierająca roboty dokona ich oceny jakościowej na podstawie przedłożonych dokumentów, wyników badań i pomiarów, ocenie wizualnej oraz zgodności wykonania</w:t>
      </w:r>
      <w:r w:rsidR="00D20AAC">
        <w:t xml:space="preserve"> robót z Programem funkcjonalno-</w:t>
      </w:r>
      <w:r w:rsidRPr="00AD27AB">
        <w:t>użytkowym, dokumentacją projektową i specyfikacjami technicznymi wykonania i odbioru robót budowlanych.</w:t>
      </w:r>
    </w:p>
    <w:p w:rsidR="00007D33" w:rsidRPr="00AD27AB" w:rsidRDefault="00007D33" w:rsidP="00007D33">
      <w:r w:rsidRPr="00AD27AB">
        <w:t xml:space="preserve">W toku odbioru </w:t>
      </w:r>
      <w:r w:rsidR="00454998" w:rsidRPr="00AD27AB">
        <w:t xml:space="preserve">końcowego </w:t>
      </w:r>
      <w:r w:rsidRPr="00AD27AB">
        <w:t>robót komisja zapozna się z realizacją ustaleń przyjętych w trakcie odbiorów robót zanikających i ulegających zakryciu, zwłaszcza w zakresie wykonania robót uzupełniających i robót poprawkowych.</w:t>
      </w:r>
    </w:p>
    <w:p w:rsidR="00007D33" w:rsidRPr="00AD27AB" w:rsidRDefault="00007D33" w:rsidP="00007D33">
      <w:r w:rsidRPr="00AD27AB">
        <w:t xml:space="preserve">W przypadkach niewykonania wyznaczonych robót poprawkowych, uzupełniających lub wykończeniowych, komisja przerwie swoje czynności i ustali nowy termin odbioru </w:t>
      </w:r>
      <w:r w:rsidR="00454998" w:rsidRPr="00AD27AB">
        <w:t>końcowego</w:t>
      </w:r>
      <w:r w:rsidRPr="00AD27AB">
        <w:t>.</w:t>
      </w:r>
    </w:p>
    <w:p w:rsidR="00007D33" w:rsidRPr="00AD27AB" w:rsidRDefault="00007D33" w:rsidP="00007D33">
      <w:r w:rsidRPr="00AD27AB">
        <w:t xml:space="preserve">W przypadku stwierdzenia przez komisję, że jakość wykonywanych robót w poszczególnych asortymentach nieznacznie odbiega od ww. dokumentów z uwzględnieniem tolerancji i nie ma większego wpływu na cechy eksploatacyjne obiektów i bezpieczeństwo użytkowania, komisja dokona potrąceń, oceniając pomniejszoną wartość wykonywanych robót w stosunku do wymagań </w:t>
      </w:r>
      <w:r w:rsidR="00074361" w:rsidRPr="00AD27AB">
        <w:t>przyjętych w dokumentach umowy.</w:t>
      </w:r>
    </w:p>
    <w:p w:rsidR="00007D33" w:rsidRPr="00AD27AB" w:rsidRDefault="00007D33" w:rsidP="00007D33">
      <w:r w:rsidRPr="00AD27AB">
        <w:t xml:space="preserve">Podstawowym dokumentem do dokonania odbioru </w:t>
      </w:r>
      <w:r w:rsidR="007937B1" w:rsidRPr="00AD27AB">
        <w:t>końcowego</w:t>
      </w:r>
      <w:r w:rsidRPr="00AD27AB">
        <w:t xml:space="preserve"> robót jest protokół odbioru </w:t>
      </w:r>
      <w:r w:rsidR="00454998" w:rsidRPr="00AD27AB">
        <w:t xml:space="preserve">końcowego </w:t>
      </w:r>
      <w:r w:rsidRPr="00AD27AB">
        <w:t>robót sporządzony wg wzoru ustalonego przez Zamawiającego.</w:t>
      </w:r>
    </w:p>
    <w:p w:rsidR="00007D33" w:rsidRPr="00AD27AB" w:rsidRDefault="00007D33" w:rsidP="00007D33">
      <w:r w:rsidRPr="00AD27AB">
        <w:t xml:space="preserve">Do odbioru </w:t>
      </w:r>
      <w:r w:rsidR="007937B1" w:rsidRPr="00AD27AB">
        <w:t>końcowego</w:t>
      </w:r>
      <w:r w:rsidRPr="00AD27AB">
        <w:t xml:space="preserve"> Wykonawca jest zobowiązany przygotować następujące dokumenty:</w:t>
      </w:r>
    </w:p>
    <w:p w:rsidR="00007D33" w:rsidRPr="00AD27AB" w:rsidRDefault="00007D33" w:rsidP="005E4980">
      <w:pPr>
        <w:pStyle w:val="Akapitzlist"/>
        <w:numPr>
          <w:ilvl w:val="0"/>
          <w:numId w:val="10"/>
        </w:numPr>
        <w:ind w:left="426"/>
      </w:pPr>
      <w:r w:rsidRPr="00AD27AB">
        <w:t>dokumentację powykonawczą - dokumentację projektową podstawową z naniesionymi zmianami oraz dodatkową, jeśli została sporządzona w trakcie realizacji umowy</w:t>
      </w:r>
      <w:r w:rsidR="007830DF">
        <w:t>;</w:t>
      </w:r>
    </w:p>
    <w:p w:rsidR="00007D33" w:rsidRPr="00AD27AB" w:rsidRDefault="00007D33" w:rsidP="005E4980">
      <w:pPr>
        <w:pStyle w:val="Akapitzlist"/>
        <w:numPr>
          <w:ilvl w:val="0"/>
          <w:numId w:val="10"/>
        </w:numPr>
        <w:ind w:left="426"/>
      </w:pPr>
      <w:r w:rsidRPr="00AD27AB">
        <w:t>szczegółowe specyfikacje techniczne</w:t>
      </w:r>
      <w:r w:rsidR="007937B1" w:rsidRPr="00AD27AB">
        <w:t xml:space="preserve"> wykonania i odbioru robót budowlanych</w:t>
      </w:r>
      <w:r w:rsidR="007830DF">
        <w:t>;</w:t>
      </w:r>
    </w:p>
    <w:p w:rsidR="00007D33" w:rsidRPr="00AD27AB" w:rsidRDefault="00007D33" w:rsidP="005E4980">
      <w:pPr>
        <w:pStyle w:val="Akapitzlist"/>
        <w:numPr>
          <w:ilvl w:val="0"/>
          <w:numId w:val="10"/>
        </w:numPr>
        <w:ind w:left="426"/>
      </w:pPr>
      <w:r w:rsidRPr="00AD27AB">
        <w:t>deklaracje zgodności lub certyfikaty zgodności użytych materiałów</w:t>
      </w:r>
      <w:r w:rsidR="007830DF">
        <w:t>;</w:t>
      </w:r>
    </w:p>
    <w:p w:rsidR="00007D33" w:rsidRPr="00AD27AB" w:rsidRDefault="00007D33" w:rsidP="005E4980">
      <w:pPr>
        <w:pStyle w:val="Akapitzlist"/>
        <w:numPr>
          <w:ilvl w:val="0"/>
          <w:numId w:val="10"/>
        </w:numPr>
        <w:ind w:left="426"/>
      </w:pPr>
      <w:r w:rsidRPr="00AD27AB">
        <w:t>opinie technologiczne sporządzone na podstawie wszystkich wyników badań i pomiarów załączonych do dokumentów odbioru</w:t>
      </w:r>
      <w:r w:rsidR="007830DF">
        <w:t>;</w:t>
      </w:r>
    </w:p>
    <w:p w:rsidR="00007D33" w:rsidRDefault="00007D33" w:rsidP="005E4980">
      <w:pPr>
        <w:pStyle w:val="Akapitzlist"/>
        <w:numPr>
          <w:ilvl w:val="0"/>
          <w:numId w:val="10"/>
        </w:numPr>
        <w:ind w:left="426"/>
      </w:pPr>
      <w:r w:rsidRPr="00AD27AB">
        <w:lastRenderedPageBreak/>
        <w:t>rysunki (dokumentacje) na wykonanie robót towarzyszących oraz protokoły odbioru i przekazania tych robót właścicielom urządzeń</w:t>
      </w:r>
      <w:r w:rsidR="007830DF">
        <w:t>.</w:t>
      </w:r>
    </w:p>
    <w:p w:rsidR="00007D33" w:rsidRPr="00AD27AB" w:rsidRDefault="00007D33" w:rsidP="00007D33"/>
    <w:p w:rsidR="00007D33" w:rsidRPr="00AD27AB" w:rsidRDefault="00007D33" w:rsidP="00007D33">
      <w:r w:rsidRPr="00AD27AB">
        <w:t xml:space="preserve">W przypadku, gdy wg komisji, roboty pod względem przygotowania dokumentacyjnego nie będą gotowe do odbioru </w:t>
      </w:r>
      <w:r w:rsidR="00454998" w:rsidRPr="00AD27AB">
        <w:t>końcowego</w:t>
      </w:r>
      <w:r w:rsidRPr="00AD27AB">
        <w:t xml:space="preserve">, komisja w porozumieniu z Wykonawcą wyznaczy ponowny termin odbioru </w:t>
      </w:r>
      <w:r w:rsidR="00454998" w:rsidRPr="00AD27AB">
        <w:t xml:space="preserve">końcowego </w:t>
      </w:r>
      <w:r w:rsidRPr="00AD27AB">
        <w:t>robót.</w:t>
      </w:r>
    </w:p>
    <w:p w:rsidR="00007D33" w:rsidRPr="00AD27AB" w:rsidRDefault="00007D33" w:rsidP="00007D33">
      <w:r w:rsidRPr="00AD27AB">
        <w:t>Wszystkie zarządzone przez komisję roboty poprawkowe lub uzupełniające będą zestawione wg wzoru ustalonego przez Zamawiającego.</w:t>
      </w:r>
    </w:p>
    <w:p w:rsidR="000F43B9" w:rsidRPr="00AD27AB" w:rsidRDefault="00007D33" w:rsidP="00007D33">
      <w:r w:rsidRPr="00AD27AB">
        <w:t>Termin wykonania robót poprawkowych i robót uzupełniających wyznaczy komisja.</w:t>
      </w:r>
    </w:p>
    <w:p w:rsidR="00007D33" w:rsidRPr="00AD27AB" w:rsidRDefault="00007D33" w:rsidP="00007D33">
      <w:pPr>
        <w:pStyle w:val="Nagwek4"/>
        <w:rPr>
          <w:lang w:eastAsia="pl-PL"/>
        </w:rPr>
      </w:pPr>
      <w:bookmarkStart w:id="53" w:name="_Toc33428031"/>
      <w:r w:rsidRPr="00AD27AB">
        <w:rPr>
          <w:lang w:eastAsia="pl-PL"/>
        </w:rPr>
        <w:t>Odbiór pogwarancyjny</w:t>
      </w:r>
      <w:bookmarkEnd w:id="53"/>
    </w:p>
    <w:p w:rsidR="00007D33" w:rsidRPr="00AD27AB" w:rsidRDefault="00007D33" w:rsidP="00007D33">
      <w:r w:rsidRPr="00AD27AB">
        <w:t xml:space="preserve">Odbiór pogwarancyjny polega na ocenie wykonanych robót związanych z usunięciem wad stwierdzonych przy odbiorze </w:t>
      </w:r>
      <w:r w:rsidR="007937B1" w:rsidRPr="00AD27AB">
        <w:t>końcowym</w:t>
      </w:r>
      <w:r w:rsidRPr="00AD27AB">
        <w:t xml:space="preserve"> i zaistniałych w okresie gwarancyjnym.</w:t>
      </w:r>
    </w:p>
    <w:p w:rsidR="00007D33" w:rsidRPr="00AD27AB" w:rsidRDefault="00007D33" w:rsidP="00007D33">
      <w:r w:rsidRPr="00AD27AB">
        <w:t xml:space="preserve">Odbiór pogwarancyjny będzie dokonany na podstawie oceny wizualnej obiektów z uwzględnieniem zasad opisanych w pozycji Odbiór </w:t>
      </w:r>
      <w:r w:rsidR="007937B1" w:rsidRPr="00AD27AB">
        <w:t>końcowy</w:t>
      </w:r>
      <w:r w:rsidRPr="00AD27AB">
        <w:t xml:space="preserve"> robót.</w:t>
      </w:r>
    </w:p>
    <w:p w:rsidR="000F43B9" w:rsidRPr="00AD27AB" w:rsidRDefault="00007D33" w:rsidP="00007D33">
      <w:r w:rsidRPr="00AD27AB">
        <w:t xml:space="preserve">Odbiór odbywać się będzie także na podstawie </w:t>
      </w:r>
      <w:r w:rsidR="00D20AAC">
        <w:t>zaobserwowanych zjawisk</w:t>
      </w:r>
      <w:r w:rsidRPr="00AD27AB">
        <w:t xml:space="preserve"> w czasie eksploatacji oraz na sprawdzeniu zgodności i spełnieniu warunków zapisanych i ustalonych w dokumentacji projektowej</w:t>
      </w:r>
      <w:r w:rsidR="00DB2019">
        <w:t xml:space="preserve"> </w:t>
      </w:r>
      <w:r w:rsidRPr="00AD27AB">
        <w:t>i specyfikacjach technicznych</w:t>
      </w:r>
      <w:r w:rsidR="007937B1" w:rsidRPr="00AD27AB">
        <w:t xml:space="preserve"> wykonania i odbioru robót budowlanych</w:t>
      </w:r>
      <w:r w:rsidRPr="00AD27AB">
        <w:t>.</w:t>
      </w:r>
    </w:p>
    <w:p w:rsidR="000F43B9" w:rsidRPr="000F43B9" w:rsidRDefault="00007D33" w:rsidP="000F43B9">
      <w:pPr>
        <w:pStyle w:val="Nagwek2"/>
      </w:pPr>
      <w:bookmarkStart w:id="54" w:name="_Toc33428032"/>
      <w:r w:rsidRPr="00AD27AB">
        <w:t>Wymagania dotyczące projektowania</w:t>
      </w:r>
      <w:bookmarkEnd w:id="54"/>
    </w:p>
    <w:p w:rsidR="003B1EDA" w:rsidRDefault="00007D33" w:rsidP="00007D33">
      <w:r w:rsidRPr="00AD27AB">
        <w:t>Przed rozpoczęciem prac Wykonawca pozyska i zweryfikuje dane i materiały niezbędne do realizacji przedmiotu zamówienia (tzw. dane wejściowe), a także informacje i dokumenty niezbędne do</w:t>
      </w:r>
      <w:r w:rsidR="003B1EDA">
        <w:t> </w:t>
      </w:r>
      <w:r w:rsidRPr="00AD27AB">
        <w:t>zaprojektowania robót budowlanych będących przedmiotem zamówienia.</w:t>
      </w:r>
    </w:p>
    <w:p w:rsidR="003B1EDA" w:rsidRDefault="003B1EDA">
      <w:pPr>
        <w:spacing w:after="160" w:line="259" w:lineRule="auto"/>
        <w:jc w:val="left"/>
      </w:pPr>
      <w:r>
        <w:br w:type="page"/>
      </w:r>
    </w:p>
    <w:p w:rsidR="00007D33" w:rsidRPr="00AD27AB" w:rsidRDefault="00007D33" w:rsidP="00007D33">
      <w:r w:rsidRPr="00AD27AB">
        <w:lastRenderedPageBreak/>
        <w:t>Wykonawca opracuje i zatwierdzi u Zamawiającego dokumenty obejmujące co najmniej:</w:t>
      </w:r>
    </w:p>
    <w:p w:rsidR="00007D33" w:rsidRPr="00AD27AB" w:rsidRDefault="00007D33" w:rsidP="005E4980">
      <w:pPr>
        <w:pStyle w:val="Akapitzlist"/>
        <w:numPr>
          <w:ilvl w:val="0"/>
          <w:numId w:val="11"/>
        </w:numPr>
        <w:ind w:left="426"/>
      </w:pPr>
      <w:r w:rsidRPr="00AD27AB">
        <w:t xml:space="preserve">projekt </w:t>
      </w:r>
      <w:r w:rsidR="007937B1" w:rsidRPr="00AD27AB">
        <w:t>budowlany</w:t>
      </w:r>
      <w:r w:rsidRPr="00AD27AB">
        <w:t xml:space="preserve"> opracowany zgodnie z wymagan</w:t>
      </w:r>
      <w:r w:rsidR="007830DF">
        <w:t>iami obowiązującego w Polsce</w:t>
      </w:r>
      <w:r w:rsidR="00DB2019">
        <w:t xml:space="preserve"> </w:t>
      </w:r>
      <w:r w:rsidRPr="00AD27AB">
        <w:t>prawodawstwa</w:t>
      </w:r>
      <w:r w:rsidR="007830DF">
        <w:t>;</w:t>
      </w:r>
    </w:p>
    <w:p w:rsidR="00007D33" w:rsidRPr="00AD27AB" w:rsidRDefault="00007D33" w:rsidP="005E4980">
      <w:pPr>
        <w:pStyle w:val="Akapitzlist"/>
        <w:numPr>
          <w:ilvl w:val="0"/>
          <w:numId w:val="11"/>
        </w:numPr>
        <w:ind w:left="426"/>
      </w:pPr>
      <w:r w:rsidRPr="00AD27AB">
        <w:t>plan Bezpieczeństwa i Ochrony Zdrowia</w:t>
      </w:r>
      <w:r w:rsidR="007830DF">
        <w:t>;</w:t>
      </w:r>
    </w:p>
    <w:p w:rsidR="00007D33" w:rsidRPr="00AD27AB" w:rsidRDefault="00007D33" w:rsidP="005E4980">
      <w:pPr>
        <w:pStyle w:val="Akapitzlist"/>
        <w:numPr>
          <w:ilvl w:val="0"/>
          <w:numId w:val="11"/>
        </w:numPr>
        <w:ind w:left="426"/>
      </w:pPr>
      <w:r w:rsidRPr="00AD27AB">
        <w:t>projekty wykonawcze z podziałem na branże</w:t>
      </w:r>
      <w:r w:rsidR="007830DF">
        <w:t>;</w:t>
      </w:r>
    </w:p>
    <w:p w:rsidR="00007D33" w:rsidRPr="00AD27AB" w:rsidRDefault="00007D33" w:rsidP="005E4980">
      <w:pPr>
        <w:pStyle w:val="Akapitzlist"/>
        <w:numPr>
          <w:ilvl w:val="0"/>
          <w:numId w:val="11"/>
        </w:numPr>
        <w:ind w:left="426"/>
      </w:pPr>
      <w:r w:rsidRPr="00AD27AB">
        <w:t>dokumentację powykonawczą z naniesionymi w sposób czytelny wszelkimi zmianami wprowadzonymi w trakcie budowy</w:t>
      </w:r>
      <w:r w:rsidR="007830DF">
        <w:t>;</w:t>
      </w:r>
    </w:p>
    <w:p w:rsidR="000E1694" w:rsidRPr="00AD27AB" w:rsidRDefault="00007D33" w:rsidP="005E4980">
      <w:pPr>
        <w:pStyle w:val="Akapitzlist"/>
        <w:numPr>
          <w:ilvl w:val="0"/>
          <w:numId w:val="11"/>
        </w:numPr>
        <w:ind w:left="426"/>
      </w:pPr>
      <w:r w:rsidRPr="00AD27AB">
        <w:t>instrukcje obsługi, eksploatacji i konserwacji poszczególnych urządzeń</w:t>
      </w:r>
      <w:r w:rsidR="007830DF">
        <w:t>.</w:t>
      </w:r>
    </w:p>
    <w:p w:rsidR="00007D33" w:rsidRPr="00AD27AB" w:rsidRDefault="00007D33" w:rsidP="00007D33">
      <w:pPr>
        <w:rPr>
          <w:szCs w:val="22"/>
        </w:rPr>
      </w:pPr>
      <w:r w:rsidRPr="00AD27AB">
        <w:rPr>
          <w:spacing w:val="-4"/>
          <w:szCs w:val="22"/>
        </w:rPr>
        <w:t>W ramach przedmiotu zamówienia w zakresie opracowania dokumentacji projektowej, wykona</w:t>
      </w:r>
      <w:r w:rsidR="00D20AAC">
        <w:rPr>
          <w:spacing w:val="-4"/>
          <w:szCs w:val="22"/>
        </w:rPr>
        <w:t>wca sporządzi kompletny projekt</w:t>
      </w:r>
      <w:r w:rsidRPr="00AD27AB">
        <w:rPr>
          <w:spacing w:val="-4"/>
          <w:szCs w:val="22"/>
        </w:rPr>
        <w:t xml:space="preserve"> obejmujący:</w:t>
      </w:r>
    </w:p>
    <w:p w:rsidR="00007D33" w:rsidRPr="00AD27AB" w:rsidRDefault="00007D33" w:rsidP="005E4980">
      <w:pPr>
        <w:pStyle w:val="Akapitzlist"/>
        <w:numPr>
          <w:ilvl w:val="0"/>
          <w:numId w:val="12"/>
        </w:numPr>
        <w:ind w:left="426"/>
        <w:rPr>
          <w:szCs w:val="22"/>
        </w:rPr>
      </w:pPr>
      <w:r w:rsidRPr="00AD27AB">
        <w:rPr>
          <w:szCs w:val="22"/>
        </w:rPr>
        <w:t xml:space="preserve">Projekt </w:t>
      </w:r>
      <w:r w:rsidR="007937B1" w:rsidRPr="00AD27AB">
        <w:rPr>
          <w:szCs w:val="22"/>
        </w:rPr>
        <w:t>budowlany</w:t>
      </w:r>
      <w:r w:rsidRPr="00AD27AB">
        <w:rPr>
          <w:szCs w:val="22"/>
        </w:rPr>
        <w:t xml:space="preserve"> w ilości </w:t>
      </w:r>
      <w:r w:rsidR="007937B1" w:rsidRPr="00AD27AB">
        <w:rPr>
          <w:szCs w:val="22"/>
        </w:rPr>
        <w:t>4</w:t>
      </w:r>
      <w:r w:rsidRPr="00AD27AB">
        <w:rPr>
          <w:szCs w:val="22"/>
        </w:rPr>
        <w:t xml:space="preserve"> egz. (w formie utrwalonej na piśmie oraz w formie elektronicznej na</w:t>
      </w:r>
      <w:r w:rsidR="003B1EDA">
        <w:rPr>
          <w:szCs w:val="22"/>
        </w:rPr>
        <w:t> </w:t>
      </w:r>
      <w:r w:rsidRPr="00AD27AB">
        <w:rPr>
          <w:szCs w:val="22"/>
        </w:rPr>
        <w:t>płycie CD)</w:t>
      </w:r>
      <w:r w:rsidR="007830DF">
        <w:rPr>
          <w:szCs w:val="22"/>
        </w:rPr>
        <w:t>;</w:t>
      </w:r>
    </w:p>
    <w:p w:rsidR="00007D33" w:rsidRPr="00AD27AB" w:rsidRDefault="00007D33" w:rsidP="005E4980">
      <w:pPr>
        <w:pStyle w:val="Akapitzlist"/>
        <w:numPr>
          <w:ilvl w:val="0"/>
          <w:numId w:val="12"/>
        </w:numPr>
        <w:ind w:left="426"/>
        <w:rPr>
          <w:szCs w:val="22"/>
        </w:rPr>
      </w:pPr>
      <w:r w:rsidRPr="00AD27AB">
        <w:rPr>
          <w:szCs w:val="22"/>
        </w:rPr>
        <w:t>Projekt wykonawczy z podziałem na branże w ilości 2 egz. (w formie utrwalonej na piśmie oraz w</w:t>
      </w:r>
      <w:r w:rsidR="003B1EDA">
        <w:rPr>
          <w:szCs w:val="22"/>
        </w:rPr>
        <w:t> </w:t>
      </w:r>
      <w:r w:rsidRPr="00AD27AB">
        <w:rPr>
          <w:szCs w:val="22"/>
        </w:rPr>
        <w:t>formie elektronicznej na płycie CD)</w:t>
      </w:r>
      <w:r w:rsidR="007830DF">
        <w:rPr>
          <w:szCs w:val="22"/>
        </w:rPr>
        <w:t>;</w:t>
      </w:r>
    </w:p>
    <w:p w:rsidR="00007D33" w:rsidRPr="00AD27AB" w:rsidRDefault="00007D33" w:rsidP="005E4980">
      <w:pPr>
        <w:pStyle w:val="Akapitzlist"/>
        <w:numPr>
          <w:ilvl w:val="0"/>
          <w:numId w:val="12"/>
        </w:numPr>
        <w:ind w:left="426"/>
        <w:rPr>
          <w:szCs w:val="22"/>
        </w:rPr>
      </w:pPr>
      <w:r w:rsidRPr="00AD27AB">
        <w:rPr>
          <w:szCs w:val="22"/>
        </w:rPr>
        <w:t>Specyfikację techniczną wykonania i odbioru robót w ilości 2 egz. (w formie utrwalonej na piśmi</w:t>
      </w:r>
      <w:r w:rsidR="007830DF">
        <w:rPr>
          <w:szCs w:val="22"/>
        </w:rPr>
        <w:t xml:space="preserve">e oraz </w:t>
      </w:r>
      <w:r w:rsidRPr="00AD27AB">
        <w:rPr>
          <w:szCs w:val="22"/>
        </w:rPr>
        <w:t>w formie elektronicznej na płycie CD)</w:t>
      </w:r>
      <w:r w:rsidR="007830DF">
        <w:rPr>
          <w:szCs w:val="22"/>
        </w:rPr>
        <w:t>;</w:t>
      </w:r>
    </w:p>
    <w:p w:rsidR="00007D33" w:rsidRPr="00AD27AB" w:rsidRDefault="00007D33" w:rsidP="005E4980">
      <w:pPr>
        <w:pStyle w:val="Akapitzlist"/>
        <w:numPr>
          <w:ilvl w:val="0"/>
          <w:numId w:val="12"/>
        </w:numPr>
        <w:ind w:left="426"/>
        <w:rPr>
          <w:szCs w:val="22"/>
        </w:rPr>
      </w:pPr>
      <w:r w:rsidRPr="00AD27AB">
        <w:rPr>
          <w:szCs w:val="22"/>
        </w:rPr>
        <w:t>Instrukcję obsługi i konserwacji wszystkich urządzeń w języku polskim w ilości 2 egz. (w formie utrwalonej na piśmie oraz w formie elektronicznej na płycie CD)</w:t>
      </w:r>
      <w:r w:rsidR="007830DF">
        <w:rPr>
          <w:szCs w:val="22"/>
        </w:rPr>
        <w:t>.</w:t>
      </w:r>
    </w:p>
    <w:p w:rsidR="009E45D4" w:rsidRDefault="009E45D4" w:rsidP="00007D33">
      <w:pPr>
        <w:rPr>
          <w:szCs w:val="22"/>
        </w:rPr>
      </w:pPr>
    </w:p>
    <w:p w:rsidR="00007D33" w:rsidRPr="00AD27AB" w:rsidRDefault="00007D33" w:rsidP="00007D33">
      <w:pPr>
        <w:rPr>
          <w:szCs w:val="22"/>
        </w:rPr>
      </w:pPr>
      <w:r w:rsidRPr="00AD27AB">
        <w:rPr>
          <w:szCs w:val="22"/>
        </w:rPr>
        <w:t xml:space="preserve">Wykonawca w razie potrzeby zapewnieni nadzór autorski przez cały okres trwania inwestycji realizowanej na </w:t>
      </w:r>
      <w:r w:rsidR="007937B1" w:rsidRPr="00AD27AB">
        <w:rPr>
          <w:szCs w:val="22"/>
        </w:rPr>
        <w:t>podstawie</w:t>
      </w:r>
      <w:r w:rsidRPr="00AD27AB">
        <w:rPr>
          <w:szCs w:val="22"/>
        </w:rPr>
        <w:t xml:space="preserve"> sporządzonej dokumentacji.</w:t>
      </w:r>
    </w:p>
    <w:p w:rsidR="00007D33" w:rsidRPr="00AD27AB" w:rsidRDefault="00007D33" w:rsidP="00007D33">
      <w:r w:rsidRPr="00AD27AB">
        <w:t>Jeżeli prawo lub względy praktyczne wymagają, aby niektóre dokumenty były poddane weryfikacji przez osoby uprawnione lub wymagają uzgodnienia przez właściwe instytucje, to przeprowadzenie weryfikacji i/lub uzyskanie uzgodnień będzie przeprowadzone przez Wykonawcę na jego koszt przed przedłożeniem tej dokumentacji do zatwierdzenia przez Zamawiającego. Dokonanie weryfikacji i/lub uzyskanie uzgodnień nie przesądza o zatwierdzeniu przez Zamawiającego, który odmówi zatwierdzenia w każdym przypadku, kiedy stwierdzi, że dokument Wykonawcy nie spełnia wymagań kontraktu.</w:t>
      </w:r>
    </w:p>
    <w:p w:rsidR="00007D33" w:rsidRPr="00AD27AB" w:rsidRDefault="00007D33" w:rsidP="00007D33">
      <w:r w:rsidRPr="00AD27AB">
        <w:t>Wykonawca w szczególności uzyska wszelkie wymagane zgodnie z prawem polskim uzgodnienia, opinie</w:t>
      </w:r>
      <w:r w:rsidR="00DB2019">
        <w:t xml:space="preserve"> </w:t>
      </w:r>
      <w:r w:rsidRPr="00AD27AB">
        <w:t>i decyzje administracyjne niezbędne dla zaprojektowania, wybudowania, uruchomienia i</w:t>
      </w:r>
      <w:r w:rsidR="003B1EDA">
        <w:t> </w:t>
      </w:r>
      <w:r w:rsidRPr="00AD27AB">
        <w:t>przekazania obiektu do eksploatacji.</w:t>
      </w:r>
    </w:p>
    <w:p w:rsidR="00007D33" w:rsidRPr="00AD27AB" w:rsidRDefault="00007D33" w:rsidP="00007D33">
      <w:r w:rsidRPr="00AD27AB">
        <w:lastRenderedPageBreak/>
        <w:t>Zatwierdzenie wszystkich dokumentów przez Zamawiającego jest warunkiem koniecznym realizacji Kontraktu, lecz nie ogranicza odpowiedzialności Wykonawcy wynikającej z kontraktu.</w:t>
      </w:r>
    </w:p>
    <w:p w:rsidR="000F43B9" w:rsidRPr="00AD27AB" w:rsidRDefault="00007D33" w:rsidP="00007D33">
      <w:r w:rsidRPr="00AD27AB">
        <w:t>Zamawiający dopuszcza zastosowanie na etapie projektowania technologii równoważnych pod warunkiem, ze nie pogorszą one funkcjonalności realizowanej inwestycji</w:t>
      </w:r>
      <w:r w:rsidR="00074361" w:rsidRPr="00AD27AB">
        <w:t>.</w:t>
      </w:r>
    </w:p>
    <w:p w:rsidR="001D17BF" w:rsidRPr="00AD27AB" w:rsidRDefault="00007D33" w:rsidP="00007D33">
      <w:pPr>
        <w:pStyle w:val="Nagwek2"/>
      </w:pPr>
      <w:bookmarkStart w:id="55" w:name="_Toc33428033"/>
      <w:r w:rsidRPr="00AD27AB">
        <w:t>Wymagania dotyczące realizacji robót budowlanych</w:t>
      </w:r>
      <w:bookmarkEnd w:id="55"/>
    </w:p>
    <w:p w:rsidR="00007D33" w:rsidRPr="00AD27AB" w:rsidRDefault="00007D33" w:rsidP="00007D33">
      <w:r w:rsidRPr="00AD27AB">
        <w:t>Prace związane z budową oraz przekazaniem do eksploatacji przedmiotu zamówienia należy zrealizować</w:t>
      </w:r>
      <w:r w:rsidR="00DB2019">
        <w:t xml:space="preserve"> </w:t>
      </w:r>
      <w:r w:rsidRPr="00AD27AB">
        <w:t>w oparciu o:</w:t>
      </w:r>
    </w:p>
    <w:p w:rsidR="00007D33" w:rsidRPr="00AD27AB" w:rsidRDefault="009E45D4" w:rsidP="005E4980">
      <w:pPr>
        <w:pStyle w:val="Akapitzlist"/>
        <w:numPr>
          <w:ilvl w:val="0"/>
          <w:numId w:val="13"/>
        </w:numPr>
        <w:ind w:left="426"/>
      </w:pPr>
      <w:r>
        <w:t>p</w:t>
      </w:r>
      <w:r w:rsidR="00007D33" w:rsidRPr="00AD27AB">
        <w:t>rojekty</w:t>
      </w:r>
      <w:r w:rsidR="007937B1" w:rsidRPr="00AD27AB">
        <w:t xml:space="preserve"> budowlane</w:t>
      </w:r>
      <w:r>
        <w:t>;</w:t>
      </w:r>
    </w:p>
    <w:p w:rsidR="00007D33" w:rsidRPr="00AD27AB" w:rsidRDefault="00007D33" w:rsidP="005E4980">
      <w:pPr>
        <w:pStyle w:val="Akapitzlist"/>
        <w:numPr>
          <w:ilvl w:val="0"/>
          <w:numId w:val="13"/>
        </w:numPr>
        <w:ind w:left="426"/>
      </w:pPr>
      <w:r w:rsidRPr="00AD27AB">
        <w:t>projekty wykonawcze</w:t>
      </w:r>
      <w:r w:rsidR="009E45D4">
        <w:t>;</w:t>
      </w:r>
    </w:p>
    <w:p w:rsidR="00007D33" w:rsidRPr="00AD27AB" w:rsidRDefault="00007D33" w:rsidP="005E4980">
      <w:pPr>
        <w:pStyle w:val="Akapitzlist"/>
        <w:numPr>
          <w:ilvl w:val="0"/>
          <w:numId w:val="13"/>
        </w:numPr>
        <w:ind w:left="426"/>
      </w:pPr>
      <w:r w:rsidRPr="00AD27AB">
        <w:t>specyfikację techniczną wykonania i odbioru robót</w:t>
      </w:r>
      <w:r w:rsidR="009E45D4">
        <w:t>.</w:t>
      </w:r>
    </w:p>
    <w:p w:rsidR="00007D33" w:rsidRPr="00AD27AB" w:rsidRDefault="00007D33" w:rsidP="00007D33">
      <w:r w:rsidRPr="00AD27AB">
        <w:t>Wykonawca wybuduje przedmiot zamówienia wraz z dostawą urządzeń, sieciami i instalacjami, zgodnie</w:t>
      </w:r>
      <w:r w:rsidR="00DB2019">
        <w:t xml:space="preserve"> </w:t>
      </w:r>
      <w:r w:rsidRPr="00AD27AB">
        <w:t xml:space="preserve">z zatwierdzonymi przez Zamawiającego projektem </w:t>
      </w:r>
      <w:r w:rsidR="007937B1" w:rsidRPr="00AD27AB">
        <w:t>budowlanym</w:t>
      </w:r>
      <w:r w:rsidRPr="00AD27AB">
        <w:t xml:space="preserve"> oraz projektami wykonawczymi.</w:t>
      </w:r>
    </w:p>
    <w:p w:rsidR="00007D33" w:rsidRPr="00AD27AB" w:rsidRDefault="00007D33" w:rsidP="00007D33">
      <w:r w:rsidRPr="00AD27AB">
        <w:t>W szczególności należy wykonać co najmniej następujące roboty i obiekty:</w:t>
      </w:r>
    </w:p>
    <w:p w:rsidR="00007D33" w:rsidRPr="00AD27AB" w:rsidRDefault="00007D33" w:rsidP="005E4980">
      <w:pPr>
        <w:pStyle w:val="Akapitzlist"/>
        <w:numPr>
          <w:ilvl w:val="0"/>
          <w:numId w:val="14"/>
        </w:numPr>
        <w:ind w:left="426"/>
      </w:pPr>
      <w:r w:rsidRPr="00AD27AB">
        <w:t>Prace przygotowawcze i pomocnicze:</w:t>
      </w:r>
    </w:p>
    <w:p w:rsidR="00007D33" w:rsidRPr="00AD27AB" w:rsidRDefault="00007D33" w:rsidP="005E4980">
      <w:pPr>
        <w:pStyle w:val="Akapitzlist"/>
        <w:numPr>
          <w:ilvl w:val="0"/>
          <w:numId w:val="15"/>
        </w:numPr>
        <w:ind w:left="567"/>
      </w:pPr>
      <w:r w:rsidRPr="00AD27AB">
        <w:t>zagospodarowanie placu budowy, w tym zaplecza budowy, doprowadzenie me</w:t>
      </w:r>
      <w:r w:rsidR="009E45D4">
        <w:t>diów niezbędnych na czas budowy;</w:t>
      </w:r>
    </w:p>
    <w:p w:rsidR="00007D33" w:rsidRPr="00AD27AB" w:rsidRDefault="00007D33" w:rsidP="005E4980">
      <w:pPr>
        <w:pStyle w:val="Akapitzlist"/>
        <w:numPr>
          <w:ilvl w:val="0"/>
          <w:numId w:val="15"/>
        </w:numPr>
        <w:ind w:left="567"/>
      </w:pPr>
      <w:r w:rsidRPr="00AD27AB">
        <w:t>zapewnienie pełnej obsługi geodezyjnej na etapie wykonawstwa robót i inwentaryzacji powykonawczej</w:t>
      </w:r>
      <w:r w:rsidR="009E45D4">
        <w:t>;</w:t>
      </w:r>
    </w:p>
    <w:p w:rsidR="00007D33" w:rsidRPr="00AD27AB" w:rsidRDefault="00007D33" w:rsidP="005E4980">
      <w:pPr>
        <w:pStyle w:val="Akapitzlist"/>
        <w:numPr>
          <w:ilvl w:val="0"/>
          <w:numId w:val="14"/>
        </w:numPr>
        <w:ind w:left="426"/>
      </w:pPr>
      <w:r w:rsidRPr="00AD27AB">
        <w:t>Roboty budowlane oraz wykończeniowe</w:t>
      </w:r>
      <w:r w:rsidR="009E45D4">
        <w:t>;</w:t>
      </w:r>
    </w:p>
    <w:p w:rsidR="00007D33" w:rsidRPr="00AD27AB" w:rsidRDefault="00007D33" w:rsidP="005E4980">
      <w:pPr>
        <w:pStyle w:val="Akapitzlist"/>
        <w:numPr>
          <w:ilvl w:val="0"/>
          <w:numId w:val="14"/>
        </w:numPr>
        <w:ind w:left="426"/>
      </w:pPr>
      <w:r w:rsidRPr="00AD27AB">
        <w:t>Instalacje wewnętrzne, łącznie z pełną dostawą urządzeń oraz wszystkimi pracami montażowo-instalacyjnymi w zakresie niezbędnym dla osiągnięcia założonych efektów Inwestycji</w:t>
      </w:r>
      <w:r w:rsidR="009E45D4">
        <w:t>;</w:t>
      </w:r>
    </w:p>
    <w:p w:rsidR="00007D33" w:rsidRPr="00AD27AB" w:rsidRDefault="00007D33" w:rsidP="005E4980">
      <w:pPr>
        <w:pStyle w:val="Akapitzlist"/>
        <w:numPr>
          <w:ilvl w:val="0"/>
          <w:numId w:val="14"/>
        </w:numPr>
        <w:ind w:left="426"/>
      </w:pPr>
      <w:r w:rsidRPr="00AD27AB">
        <w:t>Sieci zewnętrzne niezbędne dla realizacji przedmiotu zamówienia</w:t>
      </w:r>
      <w:r w:rsidR="009E45D4">
        <w:t>;</w:t>
      </w:r>
    </w:p>
    <w:p w:rsidR="00007D33" w:rsidRPr="00AD27AB" w:rsidRDefault="00007D33" w:rsidP="005E4980">
      <w:pPr>
        <w:pStyle w:val="Akapitzlist"/>
        <w:numPr>
          <w:ilvl w:val="0"/>
          <w:numId w:val="14"/>
        </w:numPr>
        <w:ind w:left="426"/>
      </w:pPr>
      <w:r w:rsidRPr="00AD27AB">
        <w:t>Zagospodarowanie terenu</w:t>
      </w:r>
      <w:r w:rsidR="009E45D4">
        <w:t>:</w:t>
      </w:r>
    </w:p>
    <w:p w:rsidR="00007D33" w:rsidRPr="00AD27AB" w:rsidRDefault="00007D33" w:rsidP="005E4980">
      <w:pPr>
        <w:pStyle w:val="Akapitzlist"/>
        <w:numPr>
          <w:ilvl w:val="0"/>
          <w:numId w:val="16"/>
        </w:numPr>
        <w:ind w:left="567"/>
      </w:pPr>
      <w:r w:rsidRPr="00AD27AB">
        <w:t>uporządkowanie placu budowy wraz z odtworzeniem stanu pierwotnego obiektów naruszonych</w:t>
      </w:r>
      <w:r w:rsidR="009E45D4">
        <w:t>;</w:t>
      </w:r>
    </w:p>
    <w:p w:rsidR="00007D33" w:rsidRPr="00AD27AB" w:rsidRDefault="00007D33" w:rsidP="005E4980">
      <w:pPr>
        <w:pStyle w:val="Akapitzlist"/>
        <w:numPr>
          <w:ilvl w:val="0"/>
          <w:numId w:val="16"/>
        </w:numPr>
        <w:ind w:left="567"/>
      </w:pPr>
      <w:r w:rsidRPr="00AD27AB">
        <w:t>zieleń i ukształtowanie terenu</w:t>
      </w:r>
      <w:r w:rsidR="009E45D4">
        <w:t>.</w:t>
      </w:r>
    </w:p>
    <w:p w:rsidR="000F43B9" w:rsidRPr="00AD27AB" w:rsidRDefault="000F43B9" w:rsidP="00007D33"/>
    <w:p w:rsidR="00074361" w:rsidRPr="00AD27AB" w:rsidRDefault="00007D33" w:rsidP="00007D33">
      <w:r w:rsidRPr="00AD27AB">
        <w:t>Wszystkie inne prace i dostawy niezbędne do zrealizowania kompletnego przedmiotu zamówienia, uzyskanie wszelkich wymaganych prawem pozwoleń oraz pr</w:t>
      </w:r>
      <w:r w:rsidR="004420AD" w:rsidRPr="00AD27AB">
        <w:t>zekazania obiektu do eksploatacj</w:t>
      </w:r>
      <w:r w:rsidRPr="00AD27AB">
        <w:t>i użytkowania.</w:t>
      </w:r>
    </w:p>
    <w:p w:rsidR="00007D33" w:rsidRPr="00AD27AB" w:rsidRDefault="009E45D4" w:rsidP="00007D33">
      <w:pPr>
        <w:pStyle w:val="Nagwek2"/>
      </w:pPr>
      <w:bookmarkStart w:id="56" w:name="_Toc33428034"/>
      <w:r>
        <w:lastRenderedPageBreak/>
        <w:t>Zapoznanie się Wykonawcy z</w:t>
      </w:r>
      <w:r w:rsidR="00007D33" w:rsidRPr="00AD27AB">
        <w:t xml:space="preserve"> warunkami wykonania przedmiotu zamówienia</w:t>
      </w:r>
      <w:bookmarkEnd w:id="56"/>
    </w:p>
    <w:p w:rsidR="00503AC8" w:rsidRPr="00AD27AB" w:rsidRDefault="00503AC8" w:rsidP="00503AC8">
      <w:r w:rsidRPr="00AD27AB">
        <w:t>Wykonawca zobowiązany jest do zaznajomienia się ze wszystkimi szczegółami wymagań Zamawiającego oraz poszukiwania objaśnień w razie wątpliwości.</w:t>
      </w:r>
    </w:p>
    <w:p w:rsidR="00503AC8" w:rsidRPr="00AD27AB" w:rsidRDefault="00503AC8" w:rsidP="00503AC8">
      <w:r w:rsidRPr="00AD27AB">
        <w:t>Wykonawca deklaruje, że:</w:t>
      </w:r>
    </w:p>
    <w:p w:rsidR="00503AC8" w:rsidRPr="00AD27AB" w:rsidRDefault="00503AC8" w:rsidP="005E4980">
      <w:pPr>
        <w:pStyle w:val="Akapitzlist"/>
        <w:numPr>
          <w:ilvl w:val="0"/>
          <w:numId w:val="17"/>
        </w:numPr>
        <w:ind w:left="426" w:hanging="349"/>
      </w:pPr>
      <w:r w:rsidRPr="00AD27AB">
        <w:t>zapoznał się z należytą starannością z treścią Specyfikacji Istotnych Warunków Zamówienia obejmujących program funkcjonalno-użytkowy i warunki kontraktu i uzyskał wiarygodne informacje</w:t>
      </w:r>
      <w:r w:rsidR="00DB2019">
        <w:t xml:space="preserve"> </w:t>
      </w:r>
      <w:r w:rsidRPr="00AD27AB">
        <w:t>o wszystkich warunkach i zobowiązaniach, które w jakikolwiek sposób mogą wpłynąć na wartość czy charakter oferty lub wykonanie robót</w:t>
      </w:r>
      <w:r w:rsidR="009E45D4">
        <w:t>;</w:t>
      </w:r>
    </w:p>
    <w:p w:rsidR="00503AC8" w:rsidRPr="00AD27AB" w:rsidRDefault="00503AC8" w:rsidP="005E4980">
      <w:pPr>
        <w:pStyle w:val="Akapitzlist"/>
        <w:numPr>
          <w:ilvl w:val="0"/>
          <w:numId w:val="17"/>
        </w:numPr>
        <w:ind w:left="426" w:hanging="349"/>
      </w:pPr>
      <w:r w:rsidRPr="00AD27AB">
        <w:t>akceptuje bez zastrzeżeń czy ograniczeń i w całości treść Specyfikacji Istotnych Warunków Zamówienia</w:t>
      </w:r>
      <w:r w:rsidR="009E45D4">
        <w:t>;</w:t>
      </w:r>
    </w:p>
    <w:p w:rsidR="00503AC8" w:rsidRPr="00AD27AB" w:rsidRDefault="00503AC8" w:rsidP="005E4980">
      <w:pPr>
        <w:pStyle w:val="Akapitzlist"/>
        <w:numPr>
          <w:ilvl w:val="0"/>
          <w:numId w:val="17"/>
        </w:numPr>
        <w:ind w:left="426" w:hanging="349"/>
      </w:pPr>
      <w:r w:rsidRPr="00AD27AB">
        <w:t>oszacował na własną odpowiedzialność, na własny koszt i ryzyko, wszelkie dane, jakie mogą okazać się niezbędne do projektowania i wykonania robót</w:t>
      </w:r>
      <w:r w:rsidR="009E45D4">
        <w:t>;</w:t>
      </w:r>
    </w:p>
    <w:p w:rsidR="00503AC8" w:rsidRPr="00AD27AB" w:rsidRDefault="00503AC8" w:rsidP="005E4980">
      <w:pPr>
        <w:pStyle w:val="Akapitzlist"/>
        <w:numPr>
          <w:ilvl w:val="0"/>
          <w:numId w:val="17"/>
        </w:numPr>
        <w:ind w:left="426" w:hanging="349"/>
      </w:pPr>
      <w:r w:rsidRPr="00AD27AB">
        <w:t>jest świadomy faktu, że wymogi Zam</w:t>
      </w:r>
      <w:r w:rsidR="009E45D4">
        <w:t>awiającego zawarte w programie f</w:t>
      </w:r>
      <w:r w:rsidRPr="00AD27AB">
        <w:t>unkcjonalno-użytkowym mogą nie obejmować wszystkich szczegółów robót i że weźmie to pod uwagę przy planowaniu budowy, realizując roboty budowlane czy kompletując dostawy urządzeń</w:t>
      </w:r>
      <w:r w:rsidR="009E45D4">
        <w:t>;</w:t>
      </w:r>
    </w:p>
    <w:p w:rsidR="00503AC8" w:rsidRPr="00AD27AB" w:rsidRDefault="00503AC8" w:rsidP="005E4980">
      <w:pPr>
        <w:pStyle w:val="Akapitzlist"/>
        <w:numPr>
          <w:ilvl w:val="0"/>
          <w:numId w:val="17"/>
        </w:numPr>
        <w:ind w:left="426" w:hanging="349"/>
      </w:pPr>
      <w:r w:rsidRPr="00AD27AB">
        <w:t>nie będzie wykorzystywał błędów lub braków w Specyfikacji Istotnych Warunków Zamówienia, a</w:t>
      </w:r>
      <w:r w:rsidR="003B1EDA">
        <w:t> </w:t>
      </w:r>
      <w:r w:rsidRPr="00AD27AB">
        <w:t>o ich wykryciu natychmiast powiadomi Zamawiającego, który dokona odpowiednich poprawek, uzupełnień lub interpretacji</w:t>
      </w:r>
      <w:r w:rsidR="00574C9A">
        <w:t>.</w:t>
      </w:r>
    </w:p>
    <w:p w:rsidR="00503AC8" w:rsidRDefault="00503AC8" w:rsidP="00503AC8"/>
    <w:p w:rsidR="000F43B9" w:rsidRPr="00AD27AB" w:rsidRDefault="000F43B9" w:rsidP="00503AC8"/>
    <w:p w:rsidR="00503AC8" w:rsidRPr="00AD27AB" w:rsidRDefault="00503AC8" w:rsidP="00503AC8">
      <w:r w:rsidRPr="00AD27AB">
        <w:t>Wykonawca jest zobowiązany do zaznajomienia się z ogólną sytuacją prawną, środowiskową, itp.</w:t>
      </w:r>
    </w:p>
    <w:p w:rsidR="00503AC8" w:rsidRPr="00AD27AB" w:rsidRDefault="00503AC8" w:rsidP="00503AC8">
      <w:r w:rsidRPr="00AD27AB">
        <w:t xml:space="preserve">Wykonawca zobowiązany jest </w:t>
      </w:r>
      <w:r w:rsidR="007937B1" w:rsidRPr="00AD27AB">
        <w:t>stosować</w:t>
      </w:r>
      <w:r w:rsidRPr="00AD27AB">
        <w:t xml:space="preserve"> wszystkie przepisy wydane przez władze centralne i miejscowe oraz inne przepisy i wytyczne, które są w jakikolwiek sposób związane z robotami i będzie w pełni odpowiedzialny za przestrzeganie tych praw, przepisów i wytycznych podczas prowadzenia robót</w:t>
      </w:r>
      <w:r w:rsidR="00AD27AB" w:rsidRPr="00AD27AB">
        <w:t>.</w:t>
      </w:r>
    </w:p>
    <w:p w:rsidR="00503AC8" w:rsidRPr="00AD27AB" w:rsidRDefault="00503AC8">
      <w:pPr>
        <w:spacing w:after="160" w:line="259" w:lineRule="auto"/>
        <w:jc w:val="left"/>
      </w:pPr>
      <w:r w:rsidRPr="00AD27AB">
        <w:br w:type="page"/>
      </w:r>
    </w:p>
    <w:p w:rsidR="00503AC8" w:rsidRPr="00AD27AB" w:rsidRDefault="00503AC8" w:rsidP="005E4980">
      <w:pPr>
        <w:pStyle w:val="Tytu"/>
        <w:numPr>
          <w:ilvl w:val="0"/>
          <w:numId w:val="20"/>
        </w:numPr>
      </w:pPr>
      <w:bookmarkStart w:id="57" w:name="_Toc33428035"/>
      <w:r w:rsidRPr="00AD27AB">
        <w:lastRenderedPageBreak/>
        <w:t>CZĘŚĆ INFORMACYJNA</w:t>
      </w:r>
      <w:bookmarkEnd w:id="57"/>
    </w:p>
    <w:p w:rsidR="00503AC8" w:rsidRPr="00AD27AB" w:rsidRDefault="00503AC8" w:rsidP="005E4980">
      <w:pPr>
        <w:pStyle w:val="Nagwek1"/>
        <w:numPr>
          <w:ilvl w:val="0"/>
          <w:numId w:val="22"/>
        </w:numPr>
      </w:pPr>
      <w:bookmarkStart w:id="58" w:name="_Toc33428036"/>
      <w:r w:rsidRPr="00AD27AB">
        <w:t>Oświadczenie zamawiającego stwierdzające jego prawo do</w:t>
      </w:r>
      <w:r w:rsidR="003B1EDA">
        <w:t> </w:t>
      </w:r>
      <w:r w:rsidRPr="00AD27AB">
        <w:t>dysponowania nieruchomością na cele budowlane</w:t>
      </w:r>
      <w:bookmarkEnd w:id="58"/>
    </w:p>
    <w:p w:rsidR="00503AC8" w:rsidRDefault="00503AC8" w:rsidP="00503AC8">
      <w:r w:rsidRPr="00AD27AB">
        <w:t>Oświadczenie Zamawiającego o prawie do dysponowania nieruchomością na cele budowlane należy dołączyć w oryginale do wniosku o pozwolenie na budowę na przedmiotową inwestycję.</w:t>
      </w:r>
    </w:p>
    <w:p w:rsidR="0067774A" w:rsidRPr="00AD27AB" w:rsidRDefault="0067774A" w:rsidP="00503AC8"/>
    <w:p w:rsidR="00503AC8" w:rsidRPr="00AD27AB" w:rsidRDefault="00503AC8" w:rsidP="00503AC8">
      <w:pPr>
        <w:pStyle w:val="Nagwek1"/>
      </w:pPr>
      <w:bookmarkStart w:id="59" w:name="_Toc33428037"/>
      <w:r w:rsidRPr="00AD27AB">
        <w:t>Przepisy prawne i normy związane z projektowaniem i</w:t>
      </w:r>
      <w:r w:rsidR="003B1EDA">
        <w:t> </w:t>
      </w:r>
      <w:r w:rsidRPr="00AD27AB">
        <w:t>wykonaniem zamierzenia budowlanego</w:t>
      </w:r>
      <w:bookmarkEnd w:id="59"/>
    </w:p>
    <w:p w:rsidR="00503AC8" w:rsidRPr="00AD27AB" w:rsidRDefault="00503AC8" w:rsidP="00503AC8">
      <w:pPr>
        <w:rPr>
          <w:spacing w:val="-1"/>
        </w:rPr>
      </w:pPr>
      <w:r w:rsidRPr="00AD27AB">
        <w:rPr>
          <w:spacing w:val="-1"/>
        </w:rPr>
        <w:t>Przedmiot zamówienia powinien być zaprojektowany i wykonany zgodnie z obowiązującymi regulacjami prawnymi, w tym w szczególności:</w:t>
      </w:r>
    </w:p>
    <w:p w:rsidR="00503AC8" w:rsidRPr="00566FC3" w:rsidRDefault="00503AC8" w:rsidP="005E4980">
      <w:pPr>
        <w:pStyle w:val="Akapitzlist"/>
        <w:numPr>
          <w:ilvl w:val="0"/>
          <w:numId w:val="18"/>
        </w:numPr>
        <w:ind w:left="426" w:hanging="349"/>
        <w:rPr>
          <w:spacing w:val="-5"/>
        </w:rPr>
      </w:pPr>
      <w:r w:rsidRPr="00AD27AB">
        <w:t xml:space="preserve">Ustawa z </w:t>
      </w:r>
      <w:r w:rsidRPr="00AD27AB">
        <w:rPr>
          <w:spacing w:val="-5"/>
        </w:rPr>
        <w:t>dnia 27 marca 2003 r. o planowaniu przestrzennym (Dz.U.</w:t>
      </w:r>
      <w:r w:rsidR="00566FC3">
        <w:rPr>
          <w:spacing w:val="-5"/>
        </w:rPr>
        <w:t xml:space="preserve"> 2018</w:t>
      </w:r>
      <w:r w:rsidRPr="00566FC3">
        <w:rPr>
          <w:spacing w:val="-5"/>
        </w:rPr>
        <w:t xml:space="preserve">poz. </w:t>
      </w:r>
      <w:r w:rsidR="00566FC3">
        <w:rPr>
          <w:iCs/>
          <w:spacing w:val="-5"/>
        </w:rPr>
        <w:t>1945</w:t>
      </w:r>
      <w:r w:rsidRPr="00566FC3">
        <w:rPr>
          <w:iCs/>
          <w:spacing w:val="-5"/>
        </w:rPr>
        <w:t xml:space="preserve"> z </w:t>
      </w:r>
      <w:proofErr w:type="spellStart"/>
      <w:r w:rsidRPr="00566FC3">
        <w:rPr>
          <w:iCs/>
          <w:spacing w:val="-5"/>
        </w:rPr>
        <w:t>późn</w:t>
      </w:r>
      <w:proofErr w:type="spellEnd"/>
      <w:r w:rsidRPr="00566FC3">
        <w:rPr>
          <w:iCs/>
          <w:spacing w:val="-5"/>
        </w:rPr>
        <w:t xml:space="preserve">. </w:t>
      </w:r>
      <w:r w:rsidRPr="00566FC3">
        <w:rPr>
          <w:spacing w:val="-5"/>
        </w:rPr>
        <w:t>zm.)</w:t>
      </w:r>
      <w:r w:rsidR="009E45D4" w:rsidRPr="00566FC3">
        <w:rPr>
          <w:spacing w:val="-5"/>
        </w:rPr>
        <w:t>;</w:t>
      </w:r>
    </w:p>
    <w:p w:rsidR="00503AC8" w:rsidRPr="00AD27AB" w:rsidRDefault="00503AC8" w:rsidP="005E4980">
      <w:pPr>
        <w:pStyle w:val="Akapitzlist"/>
        <w:numPr>
          <w:ilvl w:val="0"/>
          <w:numId w:val="18"/>
        </w:numPr>
        <w:ind w:left="426" w:hanging="349"/>
        <w:rPr>
          <w:spacing w:val="-5"/>
        </w:rPr>
      </w:pPr>
      <w:r w:rsidRPr="00AD27AB">
        <w:rPr>
          <w:spacing w:val="-4"/>
        </w:rPr>
        <w:t xml:space="preserve">Ustawia </w:t>
      </w:r>
      <w:r w:rsidRPr="00AD27AB">
        <w:rPr>
          <w:iCs/>
          <w:spacing w:val="-4"/>
        </w:rPr>
        <w:t xml:space="preserve">z </w:t>
      </w:r>
      <w:r w:rsidRPr="00AD27AB">
        <w:rPr>
          <w:spacing w:val="-4"/>
        </w:rPr>
        <w:t xml:space="preserve">dnia 17 maja 1989 r. Prawo geodezyjne i </w:t>
      </w:r>
      <w:r w:rsidRPr="00AD27AB">
        <w:rPr>
          <w:spacing w:val="-5"/>
        </w:rPr>
        <w:t xml:space="preserve">kartograficzne (Dz.U. </w:t>
      </w:r>
      <w:r w:rsidR="00566FC3">
        <w:rPr>
          <w:spacing w:val="-5"/>
        </w:rPr>
        <w:t xml:space="preserve">2019 </w:t>
      </w:r>
      <w:r w:rsidRPr="00AD27AB">
        <w:rPr>
          <w:spacing w:val="-5"/>
        </w:rPr>
        <w:t xml:space="preserve">Nr 100 poz. </w:t>
      </w:r>
      <w:r w:rsidR="00566FC3">
        <w:rPr>
          <w:spacing w:val="-5"/>
        </w:rPr>
        <w:t>725</w:t>
      </w:r>
      <w:r w:rsidRPr="00AD27AB">
        <w:rPr>
          <w:spacing w:val="-5"/>
        </w:rPr>
        <w:t xml:space="preserve"> z </w:t>
      </w:r>
      <w:proofErr w:type="spellStart"/>
      <w:r w:rsidRPr="00AD27AB">
        <w:rPr>
          <w:spacing w:val="-5"/>
        </w:rPr>
        <w:t>późn</w:t>
      </w:r>
      <w:proofErr w:type="spellEnd"/>
      <w:r w:rsidRPr="00AD27AB">
        <w:rPr>
          <w:spacing w:val="-5"/>
        </w:rPr>
        <w:t>. zm.)</w:t>
      </w:r>
      <w:r w:rsidR="009E45D4">
        <w:rPr>
          <w:spacing w:val="-5"/>
        </w:rPr>
        <w:t>;</w:t>
      </w:r>
    </w:p>
    <w:p w:rsidR="00503AC8" w:rsidRPr="00AD27AB" w:rsidRDefault="00503AC8" w:rsidP="005E4980">
      <w:pPr>
        <w:pStyle w:val="Akapitzlist"/>
        <w:numPr>
          <w:ilvl w:val="0"/>
          <w:numId w:val="18"/>
        </w:numPr>
        <w:ind w:left="426" w:hanging="349"/>
        <w:rPr>
          <w:spacing w:val="-5"/>
        </w:rPr>
      </w:pPr>
      <w:r w:rsidRPr="00AD27AB">
        <w:rPr>
          <w:spacing w:val="-5"/>
        </w:rPr>
        <w:t>Rozporządzenie Ministra Infrastruktury z dnia 2 września 2004 r. w sprawie szczegółowego zakresu i</w:t>
      </w:r>
      <w:r w:rsidR="003B1EDA">
        <w:rPr>
          <w:spacing w:val="-5"/>
        </w:rPr>
        <w:t> </w:t>
      </w:r>
      <w:r w:rsidRPr="00AD27AB">
        <w:rPr>
          <w:spacing w:val="-5"/>
        </w:rPr>
        <w:t xml:space="preserve">formy dokumentacji projektowej, specyfikacji technicznych wykonania i odbioru robót budowlanych oraz programu funkcjonalno-użytkowego (Dz.U. </w:t>
      </w:r>
      <w:r w:rsidR="00566FC3">
        <w:rPr>
          <w:spacing w:val="-5"/>
        </w:rPr>
        <w:t xml:space="preserve">2013 </w:t>
      </w:r>
      <w:r w:rsidRPr="00AD27AB">
        <w:rPr>
          <w:spacing w:val="-5"/>
        </w:rPr>
        <w:t xml:space="preserve">poz. </w:t>
      </w:r>
      <w:r w:rsidR="00566FC3">
        <w:rPr>
          <w:spacing w:val="-5"/>
        </w:rPr>
        <w:t>1129</w:t>
      </w:r>
      <w:r w:rsidRPr="00AD27AB">
        <w:rPr>
          <w:spacing w:val="-5"/>
        </w:rPr>
        <w:t>)</w:t>
      </w:r>
      <w:r w:rsidR="009E45D4">
        <w:rPr>
          <w:spacing w:val="-5"/>
        </w:rPr>
        <w:t>;</w:t>
      </w:r>
    </w:p>
    <w:p w:rsidR="00503AC8" w:rsidRPr="00AD27AB" w:rsidRDefault="00503AC8" w:rsidP="005E4980">
      <w:pPr>
        <w:pStyle w:val="Akapitzlist"/>
        <w:numPr>
          <w:ilvl w:val="0"/>
          <w:numId w:val="18"/>
        </w:numPr>
        <w:ind w:left="426" w:hanging="349"/>
        <w:rPr>
          <w:spacing w:val="-5"/>
        </w:rPr>
      </w:pPr>
      <w:r w:rsidRPr="00AD27AB">
        <w:rPr>
          <w:spacing w:val="-5"/>
        </w:rPr>
        <w:t>Rozporządzenie Ministra Infrastruktury z dnia 3 lipca 2003 r. w sprawie szczegółowego zakresu i formy projektu budowlanego (Dz.U.</w:t>
      </w:r>
      <w:r w:rsidR="00566FC3">
        <w:rPr>
          <w:spacing w:val="-5"/>
        </w:rPr>
        <w:t xml:space="preserve"> 2018</w:t>
      </w:r>
      <w:r w:rsidRPr="00AD27AB">
        <w:rPr>
          <w:spacing w:val="-5"/>
        </w:rPr>
        <w:t xml:space="preserve"> poz. 1</w:t>
      </w:r>
      <w:r w:rsidR="00566FC3">
        <w:rPr>
          <w:spacing w:val="-5"/>
        </w:rPr>
        <w:t>935</w:t>
      </w:r>
      <w:r w:rsidRPr="00AD27AB">
        <w:rPr>
          <w:spacing w:val="-5"/>
        </w:rPr>
        <w:t>)</w:t>
      </w:r>
      <w:r w:rsidR="009E45D4">
        <w:rPr>
          <w:spacing w:val="-5"/>
        </w:rPr>
        <w:t>;</w:t>
      </w:r>
    </w:p>
    <w:p w:rsidR="00503AC8" w:rsidRPr="00AD27AB" w:rsidRDefault="00503AC8" w:rsidP="005E4980">
      <w:pPr>
        <w:pStyle w:val="Akapitzlist"/>
        <w:numPr>
          <w:ilvl w:val="0"/>
          <w:numId w:val="18"/>
        </w:numPr>
        <w:ind w:left="426" w:hanging="349"/>
      </w:pPr>
      <w:r w:rsidRPr="00AD27AB">
        <w:t xml:space="preserve">Ustawa z dnia 7 lipca 1994 r. Prawo budowlane (Dz.U. </w:t>
      </w:r>
      <w:r w:rsidR="00CA282F">
        <w:t>2018</w:t>
      </w:r>
      <w:r w:rsidRPr="00AD27AB">
        <w:t xml:space="preserve"> poz. </w:t>
      </w:r>
      <w:r w:rsidR="00CA282F">
        <w:t>1202</w:t>
      </w:r>
      <w:r w:rsidRPr="00AD27AB">
        <w:t xml:space="preserve"> z </w:t>
      </w:r>
      <w:proofErr w:type="spellStart"/>
      <w:r w:rsidRPr="00AD27AB">
        <w:t>późn</w:t>
      </w:r>
      <w:proofErr w:type="spellEnd"/>
      <w:r w:rsidRPr="00AD27AB">
        <w:t>. zm.)</w:t>
      </w:r>
      <w:r w:rsidR="009E45D4">
        <w:t>;</w:t>
      </w:r>
    </w:p>
    <w:p w:rsidR="00503AC8" w:rsidRPr="00AD27AB" w:rsidRDefault="00503AC8" w:rsidP="005E4980">
      <w:pPr>
        <w:pStyle w:val="Akapitzlist"/>
        <w:numPr>
          <w:ilvl w:val="0"/>
          <w:numId w:val="18"/>
        </w:numPr>
        <w:ind w:left="426" w:hanging="349"/>
        <w:rPr>
          <w:szCs w:val="22"/>
        </w:rPr>
      </w:pPr>
      <w:r w:rsidRPr="00AD27AB">
        <w:rPr>
          <w:szCs w:val="22"/>
        </w:rPr>
        <w:t xml:space="preserve">Ustawa z dnia 27 kwietnia 2001 r. Prawo ochrony środowiska (Dz.U. </w:t>
      </w:r>
      <w:r w:rsidR="006B6F1B">
        <w:rPr>
          <w:szCs w:val="22"/>
        </w:rPr>
        <w:t>2018 poz. 799</w:t>
      </w:r>
      <w:r w:rsidRPr="00AD27AB">
        <w:rPr>
          <w:szCs w:val="22"/>
        </w:rPr>
        <w:t xml:space="preserve"> z </w:t>
      </w:r>
      <w:proofErr w:type="spellStart"/>
      <w:r w:rsidRPr="00AD27AB">
        <w:rPr>
          <w:szCs w:val="22"/>
        </w:rPr>
        <w:t>późn</w:t>
      </w:r>
      <w:proofErr w:type="spellEnd"/>
      <w:r w:rsidRPr="00AD27AB">
        <w:rPr>
          <w:szCs w:val="22"/>
        </w:rPr>
        <w:t>. zm.)</w:t>
      </w:r>
      <w:r w:rsidR="009E45D4">
        <w:rPr>
          <w:szCs w:val="22"/>
        </w:rPr>
        <w:t>;</w:t>
      </w:r>
    </w:p>
    <w:p w:rsidR="00503AC8" w:rsidRPr="00AD27AB" w:rsidRDefault="00503AC8" w:rsidP="005E4980">
      <w:pPr>
        <w:pStyle w:val="Akapitzlist"/>
        <w:numPr>
          <w:ilvl w:val="0"/>
          <w:numId w:val="18"/>
        </w:numPr>
        <w:ind w:left="426" w:hanging="349"/>
        <w:rPr>
          <w:szCs w:val="22"/>
        </w:rPr>
      </w:pPr>
      <w:r w:rsidRPr="00AD27AB">
        <w:rPr>
          <w:szCs w:val="22"/>
        </w:rPr>
        <w:t>Ustawa z dnia 27 lipca 2001 r. o wprowadzeniu ustawy – Prawo ochrony środowiska, ustawy o</w:t>
      </w:r>
      <w:r w:rsidR="003B1EDA">
        <w:rPr>
          <w:szCs w:val="22"/>
        </w:rPr>
        <w:t> </w:t>
      </w:r>
      <w:r w:rsidRPr="00AD27AB">
        <w:rPr>
          <w:szCs w:val="22"/>
        </w:rPr>
        <w:t xml:space="preserve">odpadach oraz zmianie niektórych ustaw (Dz.U. </w:t>
      </w:r>
      <w:r w:rsidR="006B6F1B">
        <w:rPr>
          <w:szCs w:val="22"/>
        </w:rPr>
        <w:t>2001 nr 100 poz. 1085</w:t>
      </w:r>
      <w:r w:rsidRPr="00AD27AB">
        <w:rPr>
          <w:szCs w:val="22"/>
        </w:rPr>
        <w:t xml:space="preserve"> z </w:t>
      </w:r>
      <w:proofErr w:type="spellStart"/>
      <w:r w:rsidRPr="00AD27AB">
        <w:rPr>
          <w:szCs w:val="22"/>
        </w:rPr>
        <w:t>późn</w:t>
      </w:r>
      <w:proofErr w:type="spellEnd"/>
      <w:r w:rsidRPr="00AD27AB">
        <w:rPr>
          <w:szCs w:val="22"/>
        </w:rPr>
        <w:t>. zm.)</w:t>
      </w:r>
      <w:r w:rsidR="009E45D4">
        <w:rPr>
          <w:szCs w:val="22"/>
        </w:rPr>
        <w:t>;</w:t>
      </w:r>
    </w:p>
    <w:p w:rsidR="00503AC8" w:rsidRPr="00AD27AB" w:rsidRDefault="00503AC8" w:rsidP="005E4980">
      <w:pPr>
        <w:pStyle w:val="Akapitzlist"/>
        <w:numPr>
          <w:ilvl w:val="0"/>
          <w:numId w:val="18"/>
        </w:numPr>
        <w:ind w:left="426" w:hanging="349"/>
        <w:rPr>
          <w:szCs w:val="22"/>
        </w:rPr>
      </w:pPr>
      <w:r w:rsidRPr="00AD27AB">
        <w:rPr>
          <w:szCs w:val="22"/>
        </w:rPr>
        <w:t xml:space="preserve">Ustawa z dnia 10 kwietnia 1997 r. Prawo energetyczne (Dz.U. </w:t>
      </w:r>
      <w:r w:rsidR="006B6F1B">
        <w:rPr>
          <w:szCs w:val="22"/>
        </w:rPr>
        <w:t xml:space="preserve">2019 poz. 755 </w:t>
      </w:r>
      <w:r w:rsidRPr="00AD27AB">
        <w:rPr>
          <w:szCs w:val="22"/>
        </w:rPr>
        <w:t xml:space="preserve">z </w:t>
      </w:r>
      <w:proofErr w:type="spellStart"/>
      <w:r w:rsidRPr="00AD27AB">
        <w:rPr>
          <w:szCs w:val="22"/>
        </w:rPr>
        <w:t>późn</w:t>
      </w:r>
      <w:proofErr w:type="spellEnd"/>
      <w:r w:rsidRPr="00AD27AB">
        <w:rPr>
          <w:szCs w:val="22"/>
        </w:rPr>
        <w:t>. zm.)</w:t>
      </w:r>
      <w:r w:rsidR="009E45D4">
        <w:rPr>
          <w:szCs w:val="22"/>
        </w:rPr>
        <w:t>;</w:t>
      </w:r>
    </w:p>
    <w:p w:rsidR="00503AC8" w:rsidRPr="00AD27AB" w:rsidRDefault="00503AC8" w:rsidP="005E4980">
      <w:pPr>
        <w:pStyle w:val="Akapitzlist"/>
        <w:numPr>
          <w:ilvl w:val="0"/>
          <w:numId w:val="18"/>
        </w:numPr>
        <w:ind w:left="426" w:hanging="349"/>
      </w:pPr>
      <w:r w:rsidRPr="00AD27AB">
        <w:t xml:space="preserve">Rozporządzenie Ministra Infrastruktury z dnia 12 kwietnia 2002 r. w sprawie warunków technicznych jakim powinny odpowiadać budynki i ich usytuowanie (Dz.U. </w:t>
      </w:r>
      <w:r w:rsidR="006B6F1B">
        <w:t>2019</w:t>
      </w:r>
      <w:r w:rsidRPr="00AD27AB">
        <w:t xml:space="preserve"> poz. </w:t>
      </w:r>
      <w:r w:rsidR="006B6F1B">
        <w:t>1065</w:t>
      </w:r>
      <w:r w:rsidRPr="00AD27AB">
        <w:t xml:space="preserve"> z </w:t>
      </w:r>
      <w:proofErr w:type="spellStart"/>
      <w:r w:rsidRPr="00AD27AB">
        <w:t>późn</w:t>
      </w:r>
      <w:proofErr w:type="spellEnd"/>
      <w:r w:rsidRPr="00AD27AB">
        <w:t>. zm.)</w:t>
      </w:r>
      <w:r w:rsidR="009E45D4">
        <w:t>;</w:t>
      </w:r>
    </w:p>
    <w:p w:rsidR="00503AC8" w:rsidRPr="00AD27AB" w:rsidRDefault="00503AC8" w:rsidP="005E4980">
      <w:pPr>
        <w:pStyle w:val="Akapitzlist"/>
        <w:numPr>
          <w:ilvl w:val="0"/>
          <w:numId w:val="18"/>
        </w:numPr>
        <w:ind w:left="426" w:hanging="349"/>
      </w:pPr>
      <w:r w:rsidRPr="00AD27AB">
        <w:lastRenderedPageBreak/>
        <w:t>Rozporządzenie Ministra Spraw Wewnętrznych i Administracji z dnia 21 kwietnia 2006 r. w</w:t>
      </w:r>
      <w:r w:rsidR="003B1EDA">
        <w:t> </w:t>
      </w:r>
      <w:r w:rsidRPr="00AD27AB">
        <w:t>sprawie ochrony przeciwpożarowej budynków, innych obiektów budowlanych i terenów (Dz.U.</w:t>
      </w:r>
      <w:r w:rsidR="003B1EDA">
        <w:t> </w:t>
      </w:r>
      <w:r w:rsidR="006B6F1B">
        <w:t>2010 nr 109 poz. 719</w:t>
      </w:r>
      <w:r w:rsidRPr="00AD27AB">
        <w:t xml:space="preserve"> z </w:t>
      </w:r>
      <w:proofErr w:type="spellStart"/>
      <w:r w:rsidRPr="00AD27AB">
        <w:t>późn</w:t>
      </w:r>
      <w:proofErr w:type="spellEnd"/>
      <w:r w:rsidRPr="00AD27AB">
        <w:t>. zm.)</w:t>
      </w:r>
      <w:r w:rsidR="009E45D4">
        <w:t>;</w:t>
      </w:r>
    </w:p>
    <w:p w:rsidR="00503AC8" w:rsidRPr="00AD27AB" w:rsidRDefault="00503AC8" w:rsidP="005E4980">
      <w:pPr>
        <w:pStyle w:val="Akapitzlist"/>
        <w:numPr>
          <w:ilvl w:val="0"/>
          <w:numId w:val="18"/>
        </w:numPr>
        <w:ind w:left="426" w:hanging="349"/>
      </w:pPr>
      <w:r w:rsidRPr="00AD27AB">
        <w:t>polskie i europejskie normy, a w tym:</w:t>
      </w:r>
    </w:p>
    <w:p w:rsidR="00503AC8" w:rsidRPr="00AD27AB" w:rsidRDefault="00503AC8" w:rsidP="005E4980">
      <w:pPr>
        <w:pStyle w:val="Akapitzlist"/>
        <w:numPr>
          <w:ilvl w:val="0"/>
          <w:numId w:val="19"/>
        </w:numPr>
        <w:ind w:left="567"/>
      </w:pPr>
      <w:r w:rsidRPr="00AD27AB">
        <w:t>EN 59173 Okablowanie strukturalne budynków</w:t>
      </w:r>
      <w:r w:rsidR="009E45D4">
        <w:t>;</w:t>
      </w:r>
    </w:p>
    <w:p w:rsidR="00503AC8" w:rsidRPr="00AD27AB" w:rsidRDefault="00503AC8" w:rsidP="005E4980">
      <w:pPr>
        <w:pStyle w:val="Akapitzlist"/>
        <w:numPr>
          <w:ilvl w:val="0"/>
          <w:numId w:val="19"/>
        </w:numPr>
        <w:ind w:left="567"/>
      </w:pPr>
      <w:r w:rsidRPr="00AD27AB">
        <w:t>EN 50167 Okablowanie poziome</w:t>
      </w:r>
      <w:r w:rsidR="009E45D4">
        <w:t>;</w:t>
      </w:r>
    </w:p>
    <w:p w:rsidR="00503AC8" w:rsidRPr="00AD27AB" w:rsidRDefault="00503AC8" w:rsidP="005E4980">
      <w:pPr>
        <w:pStyle w:val="Akapitzlist"/>
        <w:numPr>
          <w:ilvl w:val="0"/>
          <w:numId w:val="19"/>
        </w:numPr>
        <w:ind w:left="567"/>
      </w:pPr>
      <w:r w:rsidRPr="00AD27AB">
        <w:t>EN 50168 Okablowanie pionowe</w:t>
      </w:r>
      <w:r w:rsidR="009E45D4">
        <w:t>;</w:t>
      </w:r>
    </w:p>
    <w:p w:rsidR="00503AC8" w:rsidRPr="00AD27AB" w:rsidRDefault="00503AC8" w:rsidP="005E4980">
      <w:pPr>
        <w:pStyle w:val="Akapitzlist"/>
        <w:numPr>
          <w:ilvl w:val="0"/>
          <w:numId w:val="19"/>
        </w:numPr>
        <w:ind w:left="567"/>
      </w:pPr>
      <w:r w:rsidRPr="00AD27AB">
        <w:t>EN 50169 Okablowanie krosowe i stacyjne</w:t>
      </w:r>
      <w:r w:rsidR="009E45D4">
        <w:t>;</w:t>
      </w:r>
    </w:p>
    <w:p w:rsidR="00503AC8" w:rsidRPr="00AD27AB" w:rsidRDefault="00503AC8" w:rsidP="005E4980">
      <w:pPr>
        <w:pStyle w:val="Akapitzlist"/>
        <w:numPr>
          <w:ilvl w:val="0"/>
          <w:numId w:val="19"/>
        </w:numPr>
        <w:ind w:left="567"/>
      </w:pPr>
      <w:r w:rsidRPr="00AD27AB">
        <w:t xml:space="preserve">PN-EN 50173-1 </w:t>
      </w:r>
      <w:r w:rsidRPr="00AD27AB">
        <w:rPr>
          <w:i/>
        </w:rPr>
        <w:t>Technika informatyczna. Systemy okablowania strukturalnego. Część</w:t>
      </w:r>
      <w:r w:rsidR="003B1EDA">
        <w:rPr>
          <w:i/>
        </w:rPr>
        <w:t> </w:t>
      </w:r>
      <w:r w:rsidRPr="00AD27AB">
        <w:rPr>
          <w:i/>
        </w:rPr>
        <w:t>1:</w:t>
      </w:r>
      <w:r w:rsidR="003B1EDA">
        <w:rPr>
          <w:i/>
        </w:rPr>
        <w:t> </w:t>
      </w:r>
      <w:r w:rsidRPr="00AD27AB">
        <w:rPr>
          <w:i/>
        </w:rPr>
        <w:t>Wymagania ogólne</w:t>
      </w:r>
      <w:r w:rsidR="009E45D4">
        <w:rPr>
          <w:i/>
        </w:rPr>
        <w:t>;</w:t>
      </w:r>
    </w:p>
    <w:p w:rsidR="00503AC8" w:rsidRPr="00AD27AB" w:rsidRDefault="00503AC8" w:rsidP="005E4980">
      <w:pPr>
        <w:pStyle w:val="Akapitzlist"/>
        <w:numPr>
          <w:ilvl w:val="0"/>
          <w:numId w:val="19"/>
        </w:numPr>
        <w:ind w:left="567"/>
      </w:pPr>
      <w:r w:rsidRPr="00AD27AB">
        <w:t xml:space="preserve">PN-EN 50174-1 </w:t>
      </w:r>
      <w:r w:rsidRPr="00AD27AB">
        <w:rPr>
          <w:i/>
        </w:rPr>
        <w:t>Technika informatyczna. Instalacja okablowania Część 1 – Specyfikacja i</w:t>
      </w:r>
      <w:r w:rsidR="003B1EDA">
        <w:rPr>
          <w:i/>
        </w:rPr>
        <w:t> </w:t>
      </w:r>
      <w:r w:rsidRPr="00AD27AB">
        <w:rPr>
          <w:i/>
        </w:rPr>
        <w:t>zapewnienie jakości</w:t>
      </w:r>
      <w:r w:rsidR="009E45D4">
        <w:rPr>
          <w:i/>
        </w:rPr>
        <w:t>;</w:t>
      </w:r>
    </w:p>
    <w:p w:rsidR="00503AC8" w:rsidRPr="00AD27AB" w:rsidRDefault="00503AC8" w:rsidP="005E4980">
      <w:pPr>
        <w:pStyle w:val="Akapitzlist"/>
        <w:numPr>
          <w:ilvl w:val="0"/>
          <w:numId w:val="19"/>
        </w:numPr>
        <w:ind w:left="567"/>
      </w:pPr>
      <w:r w:rsidRPr="00AD27AB">
        <w:t xml:space="preserve">PN-EN 50174-2 </w:t>
      </w:r>
      <w:r w:rsidRPr="00AD27AB">
        <w:rPr>
          <w:i/>
        </w:rPr>
        <w:t>Technika informatyczna. Instalacja okablowania Część 2 – Planowanie i</w:t>
      </w:r>
      <w:r w:rsidR="003B1EDA">
        <w:rPr>
          <w:i/>
        </w:rPr>
        <w:t> </w:t>
      </w:r>
      <w:r w:rsidRPr="00AD27AB">
        <w:rPr>
          <w:i/>
        </w:rPr>
        <w:t>wykonawstwo instalacji wewnątrz budynków</w:t>
      </w:r>
      <w:r w:rsidR="009E45D4">
        <w:rPr>
          <w:i/>
        </w:rPr>
        <w:t>;</w:t>
      </w:r>
    </w:p>
    <w:p w:rsidR="00503AC8" w:rsidRPr="00AD27AB" w:rsidRDefault="00503AC8" w:rsidP="005E4980">
      <w:pPr>
        <w:pStyle w:val="Akapitzlist"/>
        <w:numPr>
          <w:ilvl w:val="0"/>
          <w:numId w:val="19"/>
        </w:numPr>
        <w:ind w:left="567"/>
      </w:pPr>
      <w:r w:rsidRPr="00AD27AB">
        <w:t xml:space="preserve">PN-EN 50346 </w:t>
      </w:r>
      <w:r w:rsidRPr="00AD27AB">
        <w:rPr>
          <w:i/>
        </w:rPr>
        <w:t>Technika informatyczna. Instalacja okablowania Badanie zainstalowanego okablowania</w:t>
      </w:r>
      <w:r w:rsidR="009E45D4">
        <w:rPr>
          <w:i/>
        </w:rPr>
        <w:t>;</w:t>
      </w:r>
    </w:p>
    <w:p w:rsidR="00503AC8" w:rsidRPr="00AD27AB" w:rsidRDefault="00503AC8" w:rsidP="005E4980">
      <w:pPr>
        <w:pStyle w:val="Akapitzlist"/>
        <w:numPr>
          <w:ilvl w:val="0"/>
          <w:numId w:val="19"/>
        </w:numPr>
        <w:ind w:left="567"/>
      </w:pPr>
      <w:r w:rsidRPr="00AD27AB">
        <w:t xml:space="preserve">PN-EN 50310 </w:t>
      </w:r>
      <w:r w:rsidRPr="00AD27AB">
        <w:rPr>
          <w:i/>
        </w:rPr>
        <w:t>Stosowanie połączeń wyrównawczych i uziemiających w budynkach z</w:t>
      </w:r>
      <w:r w:rsidR="003B1EDA">
        <w:rPr>
          <w:i/>
        </w:rPr>
        <w:t> </w:t>
      </w:r>
      <w:r w:rsidRPr="00AD27AB">
        <w:rPr>
          <w:i/>
        </w:rPr>
        <w:t>zainstalowanym sprzętem informatycznym</w:t>
      </w:r>
      <w:r w:rsidR="009E45D4">
        <w:rPr>
          <w:i/>
        </w:rPr>
        <w:t>;</w:t>
      </w:r>
    </w:p>
    <w:p w:rsidR="00503AC8" w:rsidRPr="00AD27AB" w:rsidRDefault="00503AC8" w:rsidP="005E4980">
      <w:pPr>
        <w:pStyle w:val="Akapitzlist"/>
        <w:numPr>
          <w:ilvl w:val="0"/>
          <w:numId w:val="19"/>
        </w:numPr>
        <w:ind w:left="567"/>
      </w:pPr>
      <w:r w:rsidRPr="00AD27AB">
        <w:t xml:space="preserve">PN-ISO/IEC 14763 </w:t>
      </w:r>
      <w:r w:rsidRPr="00AD27AB">
        <w:rPr>
          <w:i/>
        </w:rPr>
        <w:t>Technika informatyczna - Implementacja i obsługa okablowania w</w:t>
      </w:r>
      <w:r w:rsidR="003B1EDA">
        <w:rPr>
          <w:i/>
        </w:rPr>
        <w:t> </w:t>
      </w:r>
      <w:r w:rsidRPr="00AD27AB">
        <w:rPr>
          <w:i/>
        </w:rPr>
        <w:t>zabudowaniach użytkowych Część 3: Testowanie okablowania światłowodowego</w:t>
      </w:r>
      <w:r w:rsidR="009E45D4">
        <w:rPr>
          <w:i/>
        </w:rPr>
        <w:t>;</w:t>
      </w:r>
    </w:p>
    <w:p w:rsidR="00503AC8" w:rsidRDefault="00503AC8" w:rsidP="005E4980">
      <w:pPr>
        <w:pStyle w:val="Akapitzlist"/>
        <w:numPr>
          <w:ilvl w:val="0"/>
          <w:numId w:val="19"/>
        </w:numPr>
        <w:ind w:left="567"/>
      </w:pPr>
      <w:r w:rsidRPr="00AD27AB">
        <w:t>N-SEP-E-004 (2003) „</w:t>
      </w:r>
      <w:r w:rsidRPr="00AD27AB">
        <w:rPr>
          <w:rStyle w:val="Uwydatnienie"/>
          <w:rFonts w:cs="Arial"/>
          <w:szCs w:val="26"/>
        </w:rPr>
        <w:t>Elektroenergetyczne i sygnalizacyjne linie kablowe. Projektowanie i</w:t>
      </w:r>
      <w:r w:rsidR="003B1EDA">
        <w:rPr>
          <w:rStyle w:val="Uwydatnienie"/>
          <w:rFonts w:cs="Arial"/>
          <w:szCs w:val="26"/>
        </w:rPr>
        <w:t> </w:t>
      </w:r>
      <w:r w:rsidRPr="00AD27AB">
        <w:rPr>
          <w:rStyle w:val="Uwydatnienie"/>
          <w:rFonts w:cs="Arial"/>
          <w:szCs w:val="26"/>
        </w:rPr>
        <w:t>budowa</w:t>
      </w:r>
      <w:r w:rsidRPr="00AD27AB">
        <w:t>”</w:t>
      </w:r>
      <w:r w:rsidR="009E45D4">
        <w:t>.</w:t>
      </w:r>
    </w:p>
    <w:p w:rsidR="008961B3" w:rsidRDefault="008961B3" w:rsidP="008961B3"/>
    <w:p w:rsidR="008961B3" w:rsidRDefault="008961B3" w:rsidP="008961B3"/>
    <w:p w:rsidR="008961B3" w:rsidRDefault="008961B3" w:rsidP="008961B3"/>
    <w:p w:rsidR="008961B3" w:rsidRDefault="008961B3" w:rsidP="008961B3"/>
    <w:p w:rsidR="008961B3" w:rsidRDefault="008961B3" w:rsidP="008961B3"/>
    <w:p w:rsidR="008961B3" w:rsidRDefault="008961B3" w:rsidP="008961B3"/>
    <w:p w:rsidR="008961B3" w:rsidRDefault="008961B3" w:rsidP="008961B3"/>
    <w:p w:rsidR="008961B3" w:rsidRDefault="008961B3" w:rsidP="008961B3"/>
    <w:p w:rsidR="008961B3" w:rsidRPr="00AD27AB" w:rsidRDefault="008961B3" w:rsidP="005E4980">
      <w:pPr>
        <w:pStyle w:val="Tytu"/>
        <w:numPr>
          <w:ilvl w:val="0"/>
          <w:numId w:val="20"/>
        </w:numPr>
      </w:pPr>
      <w:bookmarkStart w:id="60" w:name="_Toc33428038"/>
      <w:r>
        <w:lastRenderedPageBreak/>
        <w:t>Załączniki</w:t>
      </w:r>
      <w:bookmarkEnd w:id="60"/>
    </w:p>
    <w:p w:rsidR="008961B3" w:rsidRDefault="008961B3" w:rsidP="008961B3">
      <w:r>
        <w:t>Załącznik nr 1 : Schemat ideowy zasilania</w:t>
      </w:r>
    </w:p>
    <w:p w:rsidR="008961B3" w:rsidRDefault="008961B3" w:rsidP="008961B3">
      <w:r>
        <w:t>Załącznik nr 2 : Schemat ideowy SN</w:t>
      </w:r>
    </w:p>
    <w:p w:rsidR="008961B3" w:rsidRPr="00AD27AB" w:rsidRDefault="008961B3" w:rsidP="008961B3">
      <w:r>
        <w:t xml:space="preserve">Załącznik nr 3 : Schemat ideowy </w:t>
      </w:r>
      <w:proofErr w:type="spellStart"/>
      <w:r>
        <w:t>nN</w:t>
      </w:r>
      <w:proofErr w:type="spellEnd"/>
    </w:p>
    <w:p w:rsidR="00503AC8" w:rsidRPr="00013ED1" w:rsidRDefault="00503AC8" w:rsidP="00503AC8">
      <w:pPr>
        <w:rPr>
          <w:color w:val="FF0000"/>
        </w:rPr>
      </w:pPr>
    </w:p>
    <w:p w:rsidR="006D7CF7" w:rsidRPr="00013ED1" w:rsidRDefault="006D7CF7" w:rsidP="00503AC8">
      <w:pPr>
        <w:rPr>
          <w:color w:val="FF0000"/>
        </w:rPr>
      </w:pPr>
    </w:p>
    <w:p w:rsidR="006D7CF7" w:rsidRPr="00013ED1" w:rsidRDefault="006D7CF7" w:rsidP="00503AC8">
      <w:pPr>
        <w:rPr>
          <w:color w:val="FF0000"/>
        </w:rPr>
      </w:pPr>
    </w:p>
    <w:p w:rsidR="006D7CF7" w:rsidRPr="00013ED1" w:rsidRDefault="006D7CF7" w:rsidP="00503AC8">
      <w:pPr>
        <w:rPr>
          <w:color w:val="FF0000"/>
        </w:rPr>
      </w:pPr>
    </w:p>
    <w:p w:rsidR="006D7CF7" w:rsidRPr="00013ED1" w:rsidRDefault="006D7CF7" w:rsidP="00503AC8">
      <w:pPr>
        <w:rPr>
          <w:color w:val="FF0000"/>
        </w:rPr>
      </w:pPr>
    </w:p>
    <w:p w:rsidR="006D7CF7" w:rsidRPr="00013ED1" w:rsidRDefault="006D7CF7" w:rsidP="00503AC8">
      <w:pPr>
        <w:rPr>
          <w:color w:val="FF0000"/>
        </w:rPr>
      </w:pPr>
    </w:p>
    <w:p w:rsidR="006D7CF7" w:rsidRPr="00013ED1" w:rsidRDefault="006D7CF7" w:rsidP="00503AC8">
      <w:pPr>
        <w:rPr>
          <w:color w:val="FF0000"/>
        </w:rPr>
      </w:pPr>
    </w:p>
    <w:p w:rsidR="006D7CF7" w:rsidRPr="00013ED1" w:rsidRDefault="006D7CF7" w:rsidP="00503AC8">
      <w:pPr>
        <w:rPr>
          <w:color w:val="FF0000"/>
        </w:rPr>
      </w:pPr>
    </w:p>
    <w:sectPr w:rsidR="006D7CF7" w:rsidRPr="00013ED1" w:rsidSect="008F26E2">
      <w:headerReference w:type="default" r:id="rId12"/>
      <w:footerReference w:type="default" r:id="rId13"/>
      <w:pgSz w:w="11906" w:h="16838"/>
      <w:pgMar w:top="1444"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5368" w:rsidRDefault="007D5368" w:rsidP="00283979">
      <w:pPr>
        <w:spacing w:line="240" w:lineRule="auto"/>
      </w:pPr>
      <w:r>
        <w:separator/>
      </w:r>
    </w:p>
  </w:endnote>
  <w:endnote w:type="continuationSeparator" w:id="0">
    <w:p w:rsidR="007D5368" w:rsidRDefault="007D5368" w:rsidP="002839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Segoe UI">
    <w:altName w:val="Calibr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0BED" w:rsidRPr="00490204" w:rsidRDefault="00CD2642" w:rsidP="00490204">
    <w:pPr>
      <w:tabs>
        <w:tab w:val="left" w:pos="1163"/>
        <w:tab w:val="left" w:pos="2954"/>
        <w:tab w:val="left" w:pos="8432"/>
        <w:tab w:val="left" w:pos="9708"/>
      </w:tabs>
      <w:suppressAutoHyphens/>
      <w:snapToGrid w:val="0"/>
      <w:spacing w:before="120" w:line="240" w:lineRule="auto"/>
      <w:ind w:right="357"/>
      <w:jc w:val="left"/>
      <w:rPr>
        <w:sz w:val="18"/>
        <w:szCs w:val="18"/>
        <w:lang w:eastAsia="ar-SA"/>
      </w:rPr>
    </w:pPr>
    <w:r>
      <w:rPr>
        <w:noProof/>
        <w:sz w:val="20"/>
        <w:lang w:eastAsia="pl-PL"/>
      </w:rPr>
      <mc:AlternateContent>
        <mc:Choice Requires="wps">
          <w:drawing>
            <wp:anchor distT="4294967295" distB="4294967295" distL="114300" distR="114300" simplePos="0" relativeHeight="251663360" behindDoc="0" locked="0" layoutInCell="1" allowOverlap="1">
              <wp:simplePos x="0" y="0"/>
              <wp:positionH relativeFrom="margin">
                <wp:align>center</wp:align>
              </wp:positionH>
              <wp:positionV relativeFrom="paragraph">
                <wp:posOffset>90169</wp:posOffset>
              </wp:positionV>
              <wp:extent cx="6097905" cy="0"/>
              <wp:effectExtent l="0" t="0" r="0" b="0"/>
              <wp:wrapNone/>
              <wp:docPr id="4" name="Łącznik prosty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790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BE4044" id="Łącznik prosty 4" o:spid="_x0000_s1026" style="position:absolute;z-index:25166336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margin" from="0,7.1pt" to="480.1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" strokecolor="windowText" strokeweight=".5pt">
              <v:stroke joinstyle="miter"/>
              <o:lock v:ext="edit" shapetype="f"/>
              <w10:wrap anchorx="margin"/>
            </v:line>
          </w:pict>
        </mc:Fallback>
      </mc:AlternateContent>
    </w:r>
    <w:r w:rsidR="00B70BED">
      <w:rPr>
        <w:rFonts w:ascii="Arial" w:hAnsi="Arial" w:cs="Arial"/>
        <w:color w:val="000000"/>
        <w:sz w:val="18"/>
        <w:szCs w:val="18"/>
        <w:lang w:eastAsia="pl-PL"/>
      </w:rPr>
      <w:br/>
    </w:r>
  </w:p>
  <w:p w:rsidR="00B70BED" w:rsidRPr="00490204" w:rsidRDefault="00B70BED" w:rsidP="008F26E2">
    <w:pPr>
      <w:tabs>
        <w:tab w:val="left" w:pos="1163"/>
        <w:tab w:val="left" w:pos="2954"/>
        <w:tab w:val="left" w:pos="8364"/>
        <w:tab w:val="left" w:pos="9356"/>
      </w:tabs>
      <w:suppressAutoHyphens/>
      <w:snapToGrid w:val="0"/>
      <w:spacing w:line="240" w:lineRule="auto"/>
      <w:ind w:right="-567"/>
      <w:jc w:val="right"/>
      <w:rPr>
        <w:color w:val="A6A6A6" w:themeColor="background1" w:themeShade="A6"/>
        <w:sz w:val="20"/>
        <w:lang w:eastAsia="ar-SA"/>
      </w:rPr>
    </w:pPr>
    <w:r w:rsidRPr="00490204">
      <w:rPr>
        <w:color w:val="7F7F7F" w:themeColor="background1" w:themeShade="7F"/>
        <w:spacing w:val="60"/>
        <w:sz w:val="20"/>
        <w:lang w:eastAsia="ar-SA"/>
      </w:rPr>
      <w:t>Strona</w:t>
    </w:r>
    <w:r w:rsidRPr="00490204">
      <w:rPr>
        <w:sz w:val="20"/>
        <w:lang w:eastAsia="ar-SA"/>
      </w:rPr>
      <w:t>|</w:t>
    </w:r>
    <w:r w:rsidRPr="00490204">
      <w:rPr>
        <w:color w:val="A6A6A6" w:themeColor="background1" w:themeShade="A6"/>
        <w:sz w:val="20"/>
        <w:lang w:eastAsia="ar-SA"/>
      </w:rPr>
      <w:fldChar w:fldCharType="begin"/>
    </w:r>
    <w:r w:rsidRPr="00490204">
      <w:rPr>
        <w:color w:val="A6A6A6" w:themeColor="background1" w:themeShade="A6"/>
        <w:sz w:val="20"/>
        <w:lang w:eastAsia="ar-SA"/>
      </w:rPr>
      <w:instrText>PAGE   \* MERGEFORMAT</w:instrText>
    </w:r>
    <w:r w:rsidRPr="00490204">
      <w:rPr>
        <w:color w:val="A6A6A6" w:themeColor="background1" w:themeShade="A6"/>
        <w:sz w:val="20"/>
        <w:lang w:eastAsia="ar-SA"/>
      </w:rPr>
      <w:fldChar w:fldCharType="separate"/>
    </w:r>
    <w:r w:rsidR="002D780A" w:rsidRPr="002D780A">
      <w:rPr>
        <w:b/>
        <w:bCs/>
        <w:noProof/>
        <w:color w:val="A6A6A6" w:themeColor="background1" w:themeShade="A6"/>
        <w:sz w:val="20"/>
        <w:lang w:eastAsia="ar-SA"/>
      </w:rPr>
      <w:t>31</w:t>
    </w:r>
    <w:r w:rsidRPr="00490204">
      <w:rPr>
        <w:b/>
        <w:bCs/>
        <w:color w:val="A6A6A6" w:themeColor="background1" w:themeShade="A6"/>
        <w:sz w:val="20"/>
        <w:lang w:eastAsia="ar-SA"/>
      </w:rPr>
      <w:fldChar w:fldCharType="end"/>
    </w:r>
  </w:p>
  <w:p w:rsidR="00B70BED" w:rsidRDefault="00B70BED" w:rsidP="0028397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5368" w:rsidRDefault="007D5368" w:rsidP="00283979">
      <w:pPr>
        <w:spacing w:line="240" w:lineRule="auto"/>
      </w:pPr>
      <w:r>
        <w:separator/>
      </w:r>
    </w:p>
  </w:footnote>
  <w:footnote w:type="continuationSeparator" w:id="0">
    <w:p w:rsidR="007D5368" w:rsidRDefault="007D5368" w:rsidP="002839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0BED" w:rsidRDefault="00B70BED" w:rsidP="008F26E2">
    <w:pPr>
      <w:pStyle w:val="Nagwek"/>
    </w:pPr>
  </w:p>
  <w:p w:rsidR="00B70BED" w:rsidRDefault="00B70BED" w:rsidP="008F26E2">
    <w:pPr>
      <w:pStyle w:val="Nagwek"/>
    </w:pPr>
  </w:p>
  <w:p w:rsidR="00B70BED" w:rsidRDefault="00B70BED" w:rsidP="008F26E2">
    <w:pPr>
      <w:pStyle w:val="Nagwek"/>
    </w:pPr>
  </w:p>
  <w:p w:rsidR="00B70BED" w:rsidRDefault="00CD2642" w:rsidP="008F26E2">
    <w:pPr>
      <w:pStyle w:val="Nagwek"/>
      <w:tabs>
        <w:tab w:val="clear" w:pos="4536"/>
        <w:tab w:val="clear" w:pos="9072"/>
        <w:tab w:val="left" w:pos="945"/>
      </w:tabs>
    </w:pPr>
    <w:r>
      <w:rPr>
        <w:noProof/>
        <w:lang w:eastAsia="pl-PL"/>
      </w:rPr>
      <mc:AlternateContent>
        <mc:Choice Requires="wps">
          <w:drawing>
            <wp:anchor distT="4294967295" distB="4294967295" distL="114300" distR="114300" simplePos="0" relativeHeight="251667456" behindDoc="0" locked="0" layoutInCell="1" allowOverlap="1">
              <wp:simplePos x="0" y="0"/>
              <wp:positionH relativeFrom="column">
                <wp:posOffset>-575945</wp:posOffset>
              </wp:positionH>
              <wp:positionV relativeFrom="paragraph">
                <wp:posOffset>174624</wp:posOffset>
              </wp:positionV>
              <wp:extent cx="6915150" cy="0"/>
              <wp:effectExtent l="0" t="0" r="0" b="0"/>
              <wp:wrapNone/>
              <wp:docPr id="3" name="Łącznik prosty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15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B5EFF0" id="Łącznik prosty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35pt,13.75pt" to="499.1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" strokecolor="black [3213]" strokeweight=".5pt">
              <v:stroke joinstyle="miter"/>
              <o:lock v:ext="edit" shapetype="f"/>
            </v:line>
          </w:pict>
        </mc:Fallback>
      </mc:AlternateContent>
    </w:r>
    <w:r w:rsidR="00B70BED">
      <w:tab/>
    </w:r>
  </w:p>
  <w:p w:rsidR="00B70BED" w:rsidRDefault="00B70BED" w:rsidP="008F26E2">
    <w:pPr>
      <w:pStyle w:val="Nagwek"/>
      <w:tabs>
        <w:tab w:val="left" w:pos="4469"/>
      </w:tabs>
      <w:jc w:val="left"/>
    </w:pPr>
    <w:r>
      <w:tab/>
    </w:r>
  </w:p>
  <w:p w:rsidR="00B70BED" w:rsidRDefault="00B70BED" w:rsidP="008F26E2">
    <w:pPr>
      <w:pStyle w:val="Nagwek"/>
      <w:tabs>
        <w:tab w:val="left" w:pos="4469"/>
      </w:tabs>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10903"/>
    <w:multiLevelType w:val="hybridMultilevel"/>
    <w:tmpl w:val="EEF851D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8E44089"/>
    <w:multiLevelType w:val="hybridMultilevel"/>
    <w:tmpl w:val="1D6E640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D1164B7"/>
    <w:multiLevelType w:val="hybridMultilevel"/>
    <w:tmpl w:val="FDFE83A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1006660E"/>
    <w:multiLevelType w:val="hybridMultilevel"/>
    <w:tmpl w:val="FDB6F32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19C71D40"/>
    <w:multiLevelType w:val="hybridMultilevel"/>
    <w:tmpl w:val="BF6E7A3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1EA85898"/>
    <w:multiLevelType w:val="hybridMultilevel"/>
    <w:tmpl w:val="E9EE0E18"/>
    <w:lvl w:ilvl="0" w:tplc="2FD8B5F2">
      <w:start w:val="1"/>
      <w:numFmt w:val="decimal"/>
      <w:lvlText w:val="%1)"/>
      <w:lvlJc w:val="left"/>
      <w:pPr>
        <w:ind w:left="720" w:hanging="360"/>
      </w:pPr>
      <w:rPr>
        <w:rFonts w:ascii="Calibri" w:hAnsi="Calibri" w:cs="Times New Roman"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22D20DD2"/>
    <w:multiLevelType w:val="hybridMultilevel"/>
    <w:tmpl w:val="5F1299E8"/>
    <w:lvl w:ilvl="0" w:tplc="D61A20B8">
      <w:start w:val="1"/>
      <w:numFmt w:val="decimal"/>
      <w:lvlText w:val="%1)"/>
      <w:lvlJc w:val="left"/>
      <w:pPr>
        <w:ind w:left="720" w:hanging="360"/>
      </w:pPr>
      <w:rPr>
        <w:rFonts w:ascii="Calibri" w:hAnsi="Calibri" w:cs="Times New Roman" w:hint="default"/>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27D1479E"/>
    <w:multiLevelType w:val="hybridMultilevel"/>
    <w:tmpl w:val="5FE8BDF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2849307A"/>
    <w:multiLevelType w:val="hybridMultilevel"/>
    <w:tmpl w:val="EB74537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2CAE5C6C"/>
    <w:multiLevelType w:val="hybridMultilevel"/>
    <w:tmpl w:val="5C8A6F7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32A52E89"/>
    <w:multiLevelType w:val="hybridMultilevel"/>
    <w:tmpl w:val="06FE991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32AC29D9"/>
    <w:multiLevelType w:val="hybridMultilevel"/>
    <w:tmpl w:val="72E67B1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350550C8"/>
    <w:multiLevelType w:val="hybridMultilevel"/>
    <w:tmpl w:val="BC20898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37516519"/>
    <w:multiLevelType w:val="hybridMultilevel"/>
    <w:tmpl w:val="9AAE709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2767CFE"/>
    <w:multiLevelType w:val="hybridMultilevel"/>
    <w:tmpl w:val="7BEA55A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5243D78"/>
    <w:multiLevelType w:val="hybridMultilevel"/>
    <w:tmpl w:val="4DAE6ABA"/>
    <w:lvl w:ilvl="0" w:tplc="7FD8010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15:restartNumberingAfterBreak="0">
    <w:nsid w:val="52DF0431"/>
    <w:multiLevelType w:val="multilevel"/>
    <w:tmpl w:val="4AC865F4"/>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718" w:hanging="576"/>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Nagwek3"/>
      <w:lvlText w:val="%1.%2.%3"/>
      <w:lvlJc w:val="left"/>
      <w:pPr>
        <w:ind w:left="862" w:hanging="720"/>
      </w:pPr>
      <w:rPr>
        <w:rFonts w:hint="default"/>
        <w:color w:val="000000" w:themeColor="text1"/>
      </w:rPr>
    </w:lvl>
    <w:lvl w:ilvl="3">
      <w:start w:val="1"/>
      <w:numFmt w:val="decimal"/>
      <w:pStyle w:val="Nagwek4"/>
      <w:lvlText w:val="%1.%2.%3.%4"/>
      <w:lvlJc w:val="left"/>
      <w:pPr>
        <w:ind w:left="1857" w:hanging="864"/>
      </w:pPr>
      <w:rPr>
        <w:rFonts w:hint="default"/>
        <w:color w:val="auto"/>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7" w15:restartNumberingAfterBreak="0">
    <w:nsid w:val="59747972"/>
    <w:multiLevelType w:val="hybridMultilevel"/>
    <w:tmpl w:val="E4AAD69E"/>
    <w:lvl w:ilvl="0" w:tplc="095C8AA8">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C450203"/>
    <w:multiLevelType w:val="hybridMultilevel"/>
    <w:tmpl w:val="C146374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E273ABC"/>
    <w:multiLevelType w:val="hybridMultilevel"/>
    <w:tmpl w:val="529A744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626208A7"/>
    <w:multiLevelType w:val="hybridMultilevel"/>
    <w:tmpl w:val="C68437DC"/>
    <w:lvl w:ilvl="0" w:tplc="697046CA">
      <w:start w:val="1"/>
      <w:numFmt w:val="decimal"/>
      <w:lvlText w:val="%1)"/>
      <w:lvlJc w:val="left"/>
      <w:pPr>
        <w:ind w:left="720" w:hanging="360"/>
      </w:pPr>
      <w:rPr>
        <w:rFonts w:ascii="Calibri" w:hAnsi="Calibri" w:cs="Times New Roman" w:hint="default"/>
        <w:i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748D0F7E"/>
    <w:multiLevelType w:val="hybridMultilevel"/>
    <w:tmpl w:val="1480D61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76AB6160"/>
    <w:multiLevelType w:val="hybridMultilevel"/>
    <w:tmpl w:val="C64E17F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7723514F"/>
    <w:multiLevelType w:val="hybridMultilevel"/>
    <w:tmpl w:val="F03245C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7CB73B2B"/>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6"/>
  </w:num>
  <w:num w:numId="2">
    <w:abstractNumId w:val="24"/>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18"/>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979"/>
    <w:rsid w:val="00003D9D"/>
    <w:rsid w:val="00004623"/>
    <w:rsid w:val="00007D33"/>
    <w:rsid w:val="00013ED1"/>
    <w:rsid w:val="00021D2A"/>
    <w:rsid w:val="00023353"/>
    <w:rsid w:val="000241C8"/>
    <w:rsid w:val="00025209"/>
    <w:rsid w:val="00035941"/>
    <w:rsid w:val="00036CAC"/>
    <w:rsid w:val="00045B9B"/>
    <w:rsid w:val="00045FCE"/>
    <w:rsid w:val="00051F79"/>
    <w:rsid w:val="0006117B"/>
    <w:rsid w:val="00074361"/>
    <w:rsid w:val="0007484D"/>
    <w:rsid w:val="00075C40"/>
    <w:rsid w:val="0008044A"/>
    <w:rsid w:val="0008372C"/>
    <w:rsid w:val="000947B4"/>
    <w:rsid w:val="000956B5"/>
    <w:rsid w:val="00097D53"/>
    <w:rsid w:val="000A19E2"/>
    <w:rsid w:val="000B1EA4"/>
    <w:rsid w:val="000B6BC8"/>
    <w:rsid w:val="000B73C9"/>
    <w:rsid w:val="000C272F"/>
    <w:rsid w:val="000D3D85"/>
    <w:rsid w:val="000D6268"/>
    <w:rsid w:val="000E1694"/>
    <w:rsid w:val="000E6454"/>
    <w:rsid w:val="000F22FD"/>
    <w:rsid w:val="000F43B9"/>
    <w:rsid w:val="000F44B7"/>
    <w:rsid w:val="00100150"/>
    <w:rsid w:val="00102613"/>
    <w:rsid w:val="00106725"/>
    <w:rsid w:val="00106D9F"/>
    <w:rsid w:val="00113161"/>
    <w:rsid w:val="00117399"/>
    <w:rsid w:val="00133224"/>
    <w:rsid w:val="001333A7"/>
    <w:rsid w:val="00133CA2"/>
    <w:rsid w:val="001343EE"/>
    <w:rsid w:val="001364B5"/>
    <w:rsid w:val="00137B76"/>
    <w:rsid w:val="00141102"/>
    <w:rsid w:val="00146670"/>
    <w:rsid w:val="00151E35"/>
    <w:rsid w:val="00171A28"/>
    <w:rsid w:val="00174353"/>
    <w:rsid w:val="00174A83"/>
    <w:rsid w:val="001771B9"/>
    <w:rsid w:val="00180FCD"/>
    <w:rsid w:val="00186D71"/>
    <w:rsid w:val="001878D3"/>
    <w:rsid w:val="001909C5"/>
    <w:rsid w:val="00195095"/>
    <w:rsid w:val="001A2FBE"/>
    <w:rsid w:val="001A6B3B"/>
    <w:rsid w:val="001A7A48"/>
    <w:rsid w:val="001C0B6D"/>
    <w:rsid w:val="001C1A8C"/>
    <w:rsid w:val="001D17BF"/>
    <w:rsid w:val="001E0274"/>
    <w:rsid w:val="001E2204"/>
    <w:rsid w:val="001E4179"/>
    <w:rsid w:val="001E4EF7"/>
    <w:rsid w:val="001E5752"/>
    <w:rsid w:val="001F1C63"/>
    <w:rsid w:val="00204BAA"/>
    <w:rsid w:val="0021151A"/>
    <w:rsid w:val="0021195B"/>
    <w:rsid w:val="002142D3"/>
    <w:rsid w:val="002275B0"/>
    <w:rsid w:val="00235EFB"/>
    <w:rsid w:val="00237840"/>
    <w:rsid w:val="00243421"/>
    <w:rsid w:val="00251324"/>
    <w:rsid w:val="00255571"/>
    <w:rsid w:val="0025630A"/>
    <w:rsid w:val="00256B69"/>
    <w:rsid w:val="00260B35"/>
    <w:rsid w:val="00275272"/>
    <w:rsid w:val="00276CE1"/>
    <w:rsid w:val="00281086"/>
    <w:rsid w:val="0028333D"/>
    <w:rsid w:val="00283979"/>
    <w:rsid w:val="00292142"/>
    <w:rsid w:val="002A5059"/>
    <w:rsid w:val="002B292F"/>
    <w:rsid w:val="002B4E68"/>
    <w:rsid w:val="002B78D8"/>
    <w:rsid w:val="002B7F72"/>
    <w:rsid w:val="002C091F"/>
    <w:rsid w:val="002C481A"/>
    <w:rsid w:val="002D0227"/>
    <w:rsid w:val="002D0870"/>
    <w:rsid w:val="002D3FD3"/>
    <w:rsid w:val="002D780A"/>
    <w:rsid w:val="002E27DD"/>
    <w:rsid w:val="002E64C5"/>
    <w:rsid w:val="002E6F16"/>
    <w:rsid w:val="002F2F61"/>
    <w:rsid w:val="002F5070"/>
    <w:rsid w:val="002F6350"/>
    <w:rsid w:val="002F6E17"/>
    <w:rsid w:val="00303060"/>
    <w:rsid w:val="00315108"/>
    <w:rsid w:val="00320B51"/>
    <w:rsid w:val="003313FE"/>
    <w:rsid w:val="00333BE1"/>
    <w:rsid w:val="0033456A"/>
    <w:rsid w:val="00335386"/>
    <w:rsid w:val="00340BB1"/>
    <w:rsid w:val="003427E8"/>
    <w:rsid w:val="003504D3"/>
    <w:rsid w:val="0035119C"/>
    <w:rsid w:val="00354750"/>
    <w:rsid w:val="0037050D"/>
    <w:rsid w:val="003714E3"/>
    <w:rsid w:val="00373866"/>
    <w:rsid w:val="00373C5F"/>
    <w:rsid w:val="00380D26"/>
    <w:rsid w:val="003832D8"/>
    <w:rsid w:val="00394C57"/>
    <w:rsid w:val="003A3EA1"/>
    <w:rsid w:val="003B1EDA"/>
    <w:rsid w:val="003C05D3"/>
    <w:rsid w:val="003C4641"/>
    <w:rsid w:val="003D5BE2"/>
    <w:rsid w:val="003D5F2A"/>
    <w:rsid w:val="003D7533"/>
    <w:rsid w:val="003E1F23"/>
    <w:rsid w:val="003E5801"/>
    <w:rsid w:val="003E6E5D"/>
    <w:rsid w:val="003F296A"/>
    <w:rsid w:val="003F3160"/>
    <w:rsid w:val="003F5AE7"/>
    <w:rsid w:val="00400E4E"/>
    <w:rsid w:val="004041D4"/>
    <w:rsid w:val="0040434A"/>
    <w:rsid w:val="00405ACE"/>
    <w:rsid w:val="00410725"/>
    <w:rsid w:val="00415BCE"/>
    <w:rsid w:val="00416194"/>
    <w:rsid w:val="00426386"/>
    <w:rsid w:val="00436EE5"/>
    <w:rsid w:val="004410D2"/>
    <w:rsid w:val="004420AD"/>
    <w:rsid w:val="00445115"/>
    <w:rsid w:val="00446118"/>
    <w:rsid w:val="0044739D"/>
    <w:rsid w:val="0045131A"/>
    <w:rsid w:val="00454998"/>
    <w:rsid w:val="00456F7A"/>
    <w:rsid w:val="00457FF2"/>
    <w:rsid w:val="00461CDC"/>
    <w:rsid w:val="00465FA2"/>
    <w:rsid w:val="0047249F"/>
    <w:rsid w:val="004737BD"/>
    <w:rsid w:val="00481874"/>
    <w:rsid w:val="004825D7"/>
    <w:rsid w:val="004828AC"/>
    <w:rsid w:val="00486B97"/>
    <w:rsid w:val="00487064"/>
    <w:rsid w:val="00490204"/>
    <w:rsid w:val="004904A9"/>
    <w:rsid w:val="00493D54"/>
    <w:rsid w:val="004A5A43"/>
    <w:rsid w:val="004A6AFE"/>
    <w:rsid w:val="004B2D80"/>
    <w:rsid w:val="004B7975"/>
    <w:rsid w:val="004C03FF"/>
    <w:rsid w:val="004C29A8"/>
    <w:rsid w:val="004D02CD"/>
    <w:rsid w:val="004D2FC6"/>
    <w:rsid w:val="004E3E92"/>
    <w:rsid w:val="004E6900"/>
    <w:rsid w:val="004F2450"/>
    <w:rsid w:val="004F6045"/>
    <w:rsid w:val="00500F60"/>
    <w:rsid w:val="00503AC8"/>
    <w:rsid w:val="00513F0E"/>
    <w:rsid w:val="005252FF"/>
    <w:rsid w:val="00527509"/>
    <w:rsid w:val="00533769"/>
    <w:rsid w:val="00535677"/>
    <w:rsid w:val="00537188"/>
    <w:rsid w:val="00540610"/>
    <w:rsid w:val="005412A5"/>
    <w:rsid w:val="0054177E"/>
    <w:rsid w:val="00552172"/>
    <w:rsid w:val="00560320"/>
    <w:rsid w:val="00566FC3"/>
    <w:rsid w:val="00571F5D"/>
    <w:rsid w:val="00573012"/>
    <w:rsid w:val="00574C9A"/>
    <w:rsid w:val="00575169"/>
    <w:rsid w:val="00580CBD"/>
    <w:rsid w:val="005822B7"/>
    <w:rsid w:val="005854F0"/>
    <w:rsid w:val="005873A4"/>
    <w:rsid w:val="00596587"/>
    <w:rsid w:val="00596DCD"/>
    <w:rsid w:val="00597234"/>
    <w:rsid w:val="005A053C"/>
    <w:rsid w:val="005A3835"/>
    <w:rsid w:val="005C2621"/>
    <w:rsid w:val="005C2A6E"/>
    <w:rsid w:val="005C5BA7"/>
    <w:rsid w:val="005C5C66"/>
    <w:rsid w:val="005C6819"/>
    <w:rsid w:val="005C7B88"/>
    <w:rsid w:val="005D015C"/>
    <w:rsid w:val="005D3F77"/>
    <w:rsid w:val="005D4FBC"/>
    <w:rsid w:val="005D6D27"/>
    <w:rsid w:val="005D7249"/>
    <w:rsid w:val="005E0C55"/>
    <w:rsid w:val="005E4980"/>
    <w:rsid w:val="005E653D"/>
    <w:rsid w:val="005F238F"/>
    <w:rsid w:val="005F2467"/>
    <w:rsid w:val="005F4DBB"/>
    <w:rsid w:val="005F56F1"/>
    <w:rsid w:val="005F5BE8"/>
    <w:rsid w:val="006002A1"/>
    <w:rsid w:val="00601E23"/>
    <w:rsid w:val="0060324C"/>
    <w:rsid w:val="00603C4B"/>
    <w:rsid w:val="006047B0"/>
    <w:rsid w:val="006067E3"/>
    <w:rsid w:val="00607E5A"/>
    <w:rsid w:val="006122C0"/>
    <w:rsid w:val="0061603F"/>
    <w:rsid w:val="006160FD"/>
    <w:rsid w:val="006220A5"/>
    <w:rsid w:val="00625331"/>
    <w:rsid w:val="00625A22"/>
    <w:rsid w:val="00640232"/>
    <w:rsid w:val="00644550"/>
    <w:rsid w:val="00644B57"/>
    <w:rsid w:val="00644E1C"/>
    <w:rsid w:val="00645185"/>
    <w:rsid w:val="006510B3"/>
    <w:rsid w:val="00654777"/>
    <w:rsid w:val="00655A77"/>
    <w:rsid w:val="0066223F"/>
    <w:rsid w:val="00663AEA"/>
    <w:rsid w:val="0067226D"/>
    <w:rsid w:val="00676071"/>
    <w:rsid w:val="0067774A"/>
    <w:rsid w:val="0068293D"/>
    <w:rsid w:val="006865BC"/>
    <w:rsid w:val="00690B58"/>
    <w:rsid w:val="00691322"/>
    <w:rsid w:val="00691F6C"/>
    <w:rsid w:val="00693CE7"/>
    <w:rsid w:val="006B0040"/>
    <w:rsid w:val="006B6F1B"/>
    <w:rsid w:val="006C0D77"/>
    <w:rsid w:val="006C3361"/>
    <w:rsid w:val="006D60F1"/>
    <w:rsid w:val="006D7CF7"/>
    <w:rsid w:val="006E025C"/>
    <w:rsid w:val="006F0F8C"/>
    <w:rsid w:val="006F5785"/>
    <w:rsid w:val="00701F7E"/>
    <w:rsid w:val="0070305C"/>
    <w:rsid w:val="007060F2"/>
    <w:rsid w:val="00714710"/>
    <w:rsid w:val="00737564"/>
    <w:rsid w:val="00741564"/>
    <w:rsid w:val="007425AE"/>
    <w:rsid w:val="00742870"/>
    <w:rsid w:val="00743A13"/>
    <w:rsid w:val="00745FF9"/>
    <w:rsid w:val="00750275"/>
    <w:rsid w:val="00750F83"/>
    <w:rsid w:val="00751A0D"/>
    <w:rsid w:val="00766F8D"/>
    <w:rsid w:val="007675ED"/>
    <w:rsid w:val="007807CD"/>
    <w:rsid w:val="00780DBD"/>
    <w:rsid w:val="00781C58"/>
    <w:rsid w:val="007830DF"/>
    <w:rsid w:val="00784A9C"/>
    <w:rsid w:val="007851DB"/>
    <w:rsid w:val="00793152"/>
    <w:rsid w:val="007937B1"/>
    <w:rsid w:val="00794B8A"/>
    <w:rsid w:val="0079549F"/>
    <w:rsid w:val="007977A9"/>
    <w:rsid w:val="007A17A5"/>
    <w:rsid w:val="007A3F82"/>
    <w:rsid w:val="007B1500"/>
    <w:rsid w:val="007B7C24"/>
    <w:rsid w:val="007C2A99"/>
    <w:rsid w:val="007C5226"/>
    <w:rsid w:val="007D40CF"/>
    <w:rsid w:val="007D5368"/>
    <w:rsid w:val="007E7531"/>
    <w:rsid w:val="007F0881"/>
    <w:rsid w:val="007F1FC5"/>
    <w:rsid w:val="007F62C9"/>
    <w:rsid w:val="008000A5"/>
    <w:rsid w:val="0080407F"/>
    <w:rsid w:val="0081271E"/>
    <w:rsid w:val="00822928"/>
    <w:rsid w:val="008259BB"/>
    <w:rsid w:val="00825EC8"/>
    <w:rsid w:val="00827341"/>
    <w:rsid w:val="00844799"/>
    <w:rsid w:val="00851195"/>
    <w:rsid w:val="00852948"/>
    <w:rsid w:val="00862240"/>
    <w:rsid w:val="00863306"/>
    <w:rsid w:val="0086420F"/>
    <w:rsid w:val="008655AB"/>
    <w:rsid w:val="00871B10"/>
    <w:rsid w:val="0087391A"/>
    <w:rsid w:val="008768DA"/>
    <w:rsid w:val="00882D61"/>
    <w:rsid w:val="008836D5"/>
    <w:rsid w:val="00884F36"/>
    <w:rsid w:val="00895121"/>
    <w:rsid w:val="008961B3"/>
    <w:rsid w:val="0089724C"/>
    <w:rsid w:val="0089781A"/>
    <w:rsid w:val="008B04DC"/>
    <w:rsid w:val="008B1609"/>
    <w:rsid w:val="008B354D"/>
    <w:rsid w:val="008B4C8C"/>
    <w:rsid w:val="008C0D9A"/>
    <w:rsid w:val="008C23F7"/>
    <w:rsid w:val="008D4EC3"/>
    <w:rsid w:val="008D5EB6"/>
    <w:rsid w:val="008D7E6C"/>
    <w:rsid w:val="008E2A16"/>
    <w:rsid w:val="008E432E"/>
    <w:rsid w:val="008E6F54"/>
    <w:rsid w:val="008E7109"/>
    <w:rsid w:val="008F26E2"/>
    <w:rsid w:val="00911601"/>
    <w:rsid w:val="009121C7"/>
    <w:rsid w:val="00913EC6"/>
    <w:rsid w:val="00920594"/>
    <w:rsid w:val="00924DF4"/>
    <w:rsid w:val="009264A5"/>
    <w:rsid w:val="00930C46"/>
    <w:rsid w:val="0093121C"/>
    <w:rsid w:val="00933F0E"/>
    <w:rsid w:val="00935E59"/>
    <w:rsid w:val="00937209"/>
    <w:rsid w:val="009409E6"/>
    <w:rsid w:val="009508BF"/>
    <w:rsid w:val="00954C4B"/>
    <w:rsid w:val="00955062"/>
    <w:rsid w:val="009602D1"/>
    <w:rsid w:val="0096327C"/>
    <w:rsid w:val="009669AF"/>
    <w:rsid w:val="00971E59"/>
    <w:rsid w:val="0097232D"/>
    <w:rsid w:val="00972BDE"/>
    <w:rsid w:val="00972F95"/>
    <w:rsid w:val="00982560"/>
    <w:rsid w:val="00982987"/>
    <w:rsid w:val="0098402C"/>
    <w:rsid w:val="00984170"/>
    <w:rsid w:val="00992DAD"/>
    <w:rsid w:val="00995934"/>
    <w:rsid w:val="00995FF7"/>
    <w:rsid w:val="009A0669"/>
    <w:rsid w:val="009A0F87"/>
    <w:rsid w:val="009A60AF"/>
    <w:rsid w:val="009B4184"/>
    <w:rsid w:val="009B4C9E"/>
    <w:rsid w:val="009B5AED"/>
    <w:rsid w:val="009C14A6"/>
    <w:rsid w:val="009C6A22"/>
    <w:rsid w:val="009C729E"/>
    <w:rsid w:val="009D21F3"/>
    <w:rsid w:val="009E3149"/>
    <w:rsid w:val="009E45D4"/>
    <w:rsid w:val="009E6202"/>
    <w:rsid w:val="009E6B53"/>
    <w:rsid w:val="009F3805"/>
    <w:rsid w:val="009F39E2"/>
    <w:rsid w:val="009F7EC6"/>
    <w:rsid w:val="00A048BE"/>
    <w:rsid w:val="00A04EC9"/>
    <w:rsid w:val="00A12AE6"/>
    <w:rsid w:val="00A15A0B"/>
    <w:rsid w:val="00A1761B"/>
    <w:rsid w:val="00A27D67"/>
    <w:rsid w:val="00A47598"/>
    <w:rsid w:val="00A565BF"/>
    <w:rsid w:val="00A61D01"/>
    <w:rsid w:val="00A63A0B"/>
    <w:rsid w:val="00A703A4"/>
    <w:rsid w:val="00A71CE7"/>
    <w:rsid w:val="00A81341"/>
    <w:rsid w:val="00A9193E"/>
    <w:rsid w:val="00A969D9"/>
    <w:rsid w:val="00AA2BDA"/>
    <w:rsid w:val="00AA2DE4"/>
    <w:rsid w:val="00AA69C2"/>
    <w:rsid w:val="00AB3BC0"/>
    <w:rsid w:val="00AB6DDF"/>
    <w:rsid w:val="00AC1C9D"/>
    <w:rsid w:val="00AC28B8"/>
    <w:rsid w:val="00AC4777"/>
    <w:rsid w:val="00AC547E"/>
    <w:rsid w:val="00AD0FA5"/>
    <w:rsid w:val="00AD27AB"/>
    <w:rsid w:val="00AD341B"/>
    <w:rsid w:val="00AD5813"/>
    <w:rsid w:val="00AD6D90"/>
    <w:rsid w:val="00AE7909"/>
    <w:rsid w:val="00AF05A1"/>
    <w:rsid w:val="00AF0A9B"/>
    <w:rsid w:val="00AF29B8"/>
    <w:rsid w:val="00AF6C9A"/>
    <w:rsid w:val="00B006E1"/>
    <w:rsid w:val="00B1054F"/>
    <w:rsid w:val="00B1399A"/>
    <w:rsid w:val="00B15DE9"/>
    <w:rsid w:val="00B23EB4"/>
    <w:rsid w:val="00B25921"/>
    <w:rsid w:val="00B25F65"/>
    <w:rsid w:val="00B2718C"/>
    <w:rsid w:val="00B27DFF"/>
    <w:rsid w:val="00B42C64"/>
    <w:rsid w:val="00B4359D"/>
    <w:rsid w:val="00B465EE"/>
    <w:rsid w:val="00B51ED2"/>
    <w:rsid w:val="00B52DD8"/>
    <w:rsid w:val="00B55ED6"/>
    <w:rsid w:val="00B568A3"/>
    <w:rsid w:val="00B611C1"/>
    <w:rsid w:val="00B65803"/>
    <w:rsid w:val="00B67505"/>
    <w:rsid w:val="00B70BED"/>
    <w:rsid w:val="00B727CE"/>
    <w:rsid w:val="00B7604D"/>
    <w:rsid w:val="00B7714D"/>
    <w:rsid w:val="00B813A2"/>
    <w:rsid w:val="00B82E79"/>
    <w:rsid w:val="00B90192"/>
    <w:rsid w:val="00B979E7"/>
    <w:rsid w:val="00BA2155"/>
    <w:rsid w:val="00BA5418"/>
    <w:rsid w:val="00BB48C8"/>
    <w:rsid w:val="00BC5FE9"/>
    <w:rsid w:val="00BC6A0A"/>
    <w:rsid w:val="00BC710E"/>
    <w:rsid w:val="00BC71A9"/>
    <w:rsid w:val="00BD3DEF"/>
    <w:rsid w:val="00BD72B2"/>
    <w:rsid w:val="00BE2EF8"/>
    <w:rsid w:val="00BE3DF0"/>
    <w:rsid w:val="00BE4FD8"/>
    <w:rsid w:val="00BE6006"/>
    <w:rsid w:val="00BF1F85"/>
    <w:rsid w:val="00C0365F"/>
    <w:rsid w:val="00C056D4"/>
    <w:rsid w:val="00C11E5A"/>
    <w:rsid w:val="00C15E83"/>
    <w:rsid w:val="00C22EAE"/>
    <w:rsid w:val="00C24168"/>
    <w:rsid w:val="00C2421A"/>
    <w:rsid w:val="00C36974"/>
    <w:rsid w:val="00C36B15"/>
    <w:rsid w:val="00C37AAB"/>
    <w:rsid w:val="00C43BA5"/>
    <w:rsid w:val="00C4411B"/>
    <w:rsid w:val="00C47BBB"/>
    <w:rsid w:val="00C50933"/>
    <w:rsid w:val="00C63F02"/>
    <w:rsid w:val="00C706CB"/>
    <w:rsid w:val="00C71F8B"/>
    <w:rsid w:val="00C73A86"/>
    <w:rsid w:val="00C73D7E"/>
    <w:rsid w:val="00C74231"/>
    <w:rsid w:val="00C81325"/>
    <w:rsid w:val="00C81A24"/>
    <w:rsid w:val="00C8470B"/>
    <w:rsid w:val="00C929AE"/>
    <w:rsid w:val="00C96CFA"/>
    <w:rsid w:val="00CA282F"/>
    <w:rsid w:val="00CA30B4"/>
    <w:rsid w:val="00CA5232"/>
    <w:rsid w:val="00CA5905"/>
    <w:rsid w:val="00CA7768"/>
    <w:rsid w:val="00CB48C4"/>
    <w:rsid w:val="00CB6F73"/>
    <w:rsid w:val="00CC7902"/>
    <w:rsid w:val="00CD2642"/>
    <w:rsid w:val="00CD7B47"/>
    <w:rsid w:val="00CE19AE"/>
    <w:rsid w:val="00CE3C38"/>
    <w:rsid w:val="00CF0CCE"/>
    <w:rsid w:val="00CF0DB3"/>
    <w:rsid w:val="00CF2E7E"/>
    <w:rsid w:val="00CF680F"/>
    <w:rsid w:val="00D04CA7"/>
    <w:rsid w:val="00D12DE3"/>
    <w:rsid w:val="00D162E1"/>
    <w:rsid w:val="00D20AAC"/>
    <w:rsid w:val="00D26276"/>
    <w:rsid w:val="00D30999"/>
    <w:rsid w:val="00D35400"/>
    <w:rsid w:val="00D3704C"/>
    <w:rsid w:val="00D5478E"/>
    <w:rsid w:val="00D6117B"/>
    <w:rsid w:val="00D62395"/>
    <w:rsid w:val="00D661FA"/>
    <w:rsid w:val="00D71693"/>
    <w:rsid w:val="00D71EBE"/>
    <w:rsid w:val="00D7631D"/>
    <w:rsid w:val="00D81D6A"/>
    <w:rsid w:val="00D848CB"/>
    <w:rsid w:val="00D90F94"/>
    <w:rsid w:val="00D92B8A"/>
    <w:rsid w:val="00DA1A27"/>
    <w:rsid w:val="00DA26C6"/>
    <w:rsid w:val="00DA355F"/>
    <w:rsid w:val="00DA6D87"/>
    <w:rsid w:val="00DB2019"/>
    <w:rsid w:val="00DB20A9"/>
    <w:rsid w:val="00DB35D9"/>
    <w:rsid w:val="00DB4D9A"/>
    <w:rsid w:val="00DB56A6"/>
    <w:rsid w:val="00DB5782"/>
    <w:rsid w:val="00DC31F7"/>
    <w:rsid w:val="00DC725B"/>
    <w:rsid w:val="00DD12C5"/>
    <w:rsid w:val="00DD254B"/>
    <w:rsid w:val="00DD657B"/>
    <w:rsid w:val="00DE1E51"/>
    <w:rsid w:val="00DF55F9"/>
    <w:rsid w:val="00E02CD9"/>
    <w:rsid w:val="00E11ACE"/>
    <w:rsid w:val="00E154AC"/>
    <w:rsid w:val="00E25241"/>
    <w:rsid w:val="00E30D89"/>
    <w:rsid w:val="00E31E02"/>
    <w:rsid w:val="00E33286"/>
    <w:rsid w:val="00E33B5B"/>
    <w:rsid w:val="00E40869"/>
    <w:rsid w:val="00E41A42"/>
    <w:rsid w:val="00E426FF"/>
    <w:rsid w:val="00E57306"/>
    <w:rsid w:val="00E62C62"/>
    <w:rsid w:val="00E63AE6"/>
    <w:rsid w:val="00E6795B"/>
    <w:rsid w:val="00E70943"/>
    <w:rsid w:val="00E72902"/>
    <w:rsid w:val="00E72F79"/>
    <w:rsid w:val="00E76A64"/>
    <w:rsid w:val="00E76ADD"/>
    <w:rsid w:val="00E83974"/>
    <w:rsid w:val="00E85DB5"/>
    <w:rsid w:val="00E9218C"/>
    <w:rsid w:val="00E92AE8"/>
    <w:rsid w:val="00E973C8"/>
    <w:rsid w:val="00EA10C1"/>
    <w:rsid w:val="00EA24C8"/>
    <w:rsid w:val="00EA35D0"/>
    <w:rsid w:val="00EA46CB"/>
    <w:rsid w:val="00EB19DF"/>
    <w:rsid w:val="00EC44C1"/>
    <w:rsid w:val="00ED00AE"/>
    <w:rsid w:val="00EE1DF4"/>
    <w:rsid w:val="00EE60E9"/>
    <w:rsid w:val="00EE780E"/>
    <w:rsid w:val="00EF126C"/>
    <w:rsid w:val="00EF5041"/>
    <w:rsid w:val="00EF664E"/>
    <w:rsid w:val="00F055E9"/>
    <w:rsid w:val="00F10688"/>
    <w:rsid w:val="00F13022"/>
    <w:rsid w:val="00F17620"/>
    <w:rsid w:val="00F23757"/>
    <w:rsid w:val="00F270B7"/>
    <w:rsid w:val="00F27B9B"/>
    <w:rsid w:val="00F37447"/>
    <w:rsid w:val="00F37F6A"/>
    <w:rsid w:val="00F42337"/>
    <w:rsid w:val="00F42E34"/>
    <w:rsid w:val="00F44A7D"/>
    <w:rsid w:val="00F462A9"/>
    <w:rsid w:val="00F47FEC"/>
    <w:rsid w:val="00F51588"/>
    <w:rsid w:val="00F51824"/>
    <w:rsid w:val="00F51F24"/>
    <w:rsid w:val="00F627AC"/>
    <w:rsid w:val="00F62D20"/>
    <w:rsid w:val="00F6355B"/>
    <w:rsid w:val="00F63659"/>
    <w:rsid w:val="00F75CFA"/>
    <w:rsid w:val="00F802AB"/>
    <w:rsid w:val="00F83E36"/>
    <w:rsid w:val="00F84D84"/>
    <w:rsid w:val="00F90CF7"/>
    <w:rsid w:val="00F9506A"/>
    <w:rsid w:val="00F970D1"/>
    <w:rsid w:val="00F9789A"/>
    <w:rsid w:val="00FA0B24"/>
    <w:rsid w:val="00FA214F"/>
    <w:rsid w:val="00FB66A8"/>
    <w:rsid w:val="00FC011E"/>
    <w:rsid w:val="00FC1795"/>
    <w:rsid w:val="00FC3C4A"/>
    <w:rsid w:val="00FC457A"/>
    <w:rsid w:val="00FC5853"/>
    <w:rsid w:val="00FD15E8"/>
    <w:rsid w:val="00FD5756"/>
    <w:rsid w:val="00FD5D57"/>
    <w:rsid w:val="00FE2185"/>
    <w:rsid w:val="00FE4240"/>
    <w:rsid w:val="00FE5113"/>
    <w:rsid w:val="00FF6329"/>
    <w:rsid w:val="00FF7631"/>
    <w:rsid w:val="00FF7DE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22B8ACE-0BD9-4515-B6EF-1599BBBBA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83979"/>
    <w:pPr>
      <w:spacing w:after="0" w:line="360" w:lineRule="auto"/>
      <w:jc w:val="both"/>
    </w:pPr>
    <w:rPr>
      <w:rFonts w:ascii="Calibri" w:eastAsia="Times New Roman" w:hAnsi="Calibri" w:cs="Times New Roman"/>
      <w:szCs w:val="20"/>
    </w:rPr>
  </w:style>
  <w:style w:type="paragraph" w:styleId="Nagwek1">
    <w:name w:val="heading 1"/>
    <w:basedOn w:val="Normalny"/>
    <w:next w:val="Normalny"/>
    <w:link w:val="Nagwek1Znak"/>
    <w:uiPriority w:val="9"/>
    <w:qFormat/>
    <w:rsid w:val="00AD341B"/>
    <w:pPr>
      <w:keepNext/>
      <w:keepLines/>
      <w:numPr>
        <w:numId w:val="1"/>
      </w:numPr>
      <w:spacing w:before="240" w:after="240" w:line="240" w:lineRule="auto"/>
      <w:outlineLvl w:val="0"/>
    </w:pPr>
    <w:rPr>
      <w:rFonts w:eastAsiaTheme="majorEastAsia" w:cstheme="majorBidi"/>
      <w:b/>
      <w:sz w:val="32"/>
      <w:szCs w:val="32"/>
    </w:rPr>
  </w:style>
  <w:style w:type="paragraph" w:styleId="Nagwek2">
    <w:name w:val="heading 2"/>
    <w:basedOn w:val="Normalny"/>
    <w:next w:val="Normalny"/>
    <w:link w:val="Nagwek2Znak"/>
    <w:uiPriority w:val="9"/>
    <w:unhideWhenUsed/>
    <w:qFormat/>
    <w:rsid w:val="00EC44C1"/>
    <w:pPr>
      <w:keepNext/>
      <w:keepLines/>
      <w:numPr>
        <w:ilvl w:val="1"/>
        <w:numId w:val="1"/>
      </w:numPr>
      <w:spacing w:before="280" w:after="240"/>
      <w:outlineLvl w:val="1"/>
    </w:pPr>
    <w:rPr>
      <w:rFonts w:eastAsiaTheme="majorEastAsia" w:cstheme="majorBidi"/>
      <w:b/>
      <w:sz w:val="28"/>
      <w:szCs w:val="26"/>
    </w:rPr>
  </w:style>
  <w:style w:type="paragraph" w:styleId="Nagwek3">
    <w:name w:val="heading 3"/>
    <w:basedOn w:val="Normalny"/>
    <w:next w:val="Normalny"/>
    <w:link w:val="Nagwek3Znak"/>
    <w:uiPriority w:val="9"/>
    <w:unhideWhenUsed/>
    <w:qFormat/>
    <w:rsid w:val="00863306"/>
    <w:pPr>
      <w:keepNext/>
      <w:keepLines/>
      <w:numPr>
        <w:ilvl w:val="2"/>
        <w:numId w:val="1"/>
      </w:numPr>
      <w:spacing w:before="160" w:after="120"/>
      <w:ind w:left="1004"/>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863306"/>
    <w:pPr>
      <w:keepNext/>
      <w:keepLines/>
      <w:numPr>
        <w:ilvl w:val="3"/>
        <w:numId w:val="1"/>
      </w:numPr>
      <w:spacing w:before="160" w:after="120"/>
      <w:ind w:left="1429" w:hanging="862"/>
      <w:outlineLvl w:val="3"/>
    </w:pPr>
    <w:rPr>
      <w:rFonts w:eastAsiaTheme="majorEastAsia" w:cstheme="majorBidi"/>
      <w:b/>
      <w:i/>
      <w:iCs/>
    </w:rPr>
  </w:style>
  <w:style w:type="paragraph" w:styleId="Nagwek5">
    <w:name w:val="heading 5"/>
    <w:basedOn w:val="Normalny"/>
    <w:next w:val="Normalny"/>
    <w:link w:val="Nagwek5Znak"/>
    <w:uiPriority w:val="9"/>
    <w:unhideWhenUsed/>
    <w:qFormat/>
    <w:rsid w:val="00E85DB5"/>
    <w:pPr>
      <w:keepNext/>
      <w:keepLines/>
      <w:numPr>
        <w:ilvl w:val="4"/>
        <w:numId w:val="1"/>
      </w:numPr>
      <w:spacing w:before="160" w:after="12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283979"/>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283979"/>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semiHidden/>
    <w:unhideWhenUsed/>
    <w:qFormat/>
    <w:rsid w:val="0028397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28397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83979"/>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83979"/>
    <w:rPr>
      <w:rFonts w:ascii="Segoe UI" w:eastAsia="Times New Roman" w:hAnsi="Segoe UI" w:cs="Segoe UI"/>
      <w:sz w:val="18"/>
      <w:szCs w:val="18"/>
    </w:rPr>
  </w:style>
  <w:style w:type="paragraph" w:styleId="Nagwek">
    <w:name w:val="header"/>
    <w:basedOn w:val="Normalny"/>
    <w:link w:val="NagwekZnak"/>
    <w:uiPriority w:val="99"/>
    <w:unhideWhenUsed/>
    <w:rsid w:val="00283979"/>
    <w:pPr>
      <w:tabs>
        <w:tab w:val="center" w:pos="4536"/>
        <w:tab w:val="right" w:pos="9072"/>
      </w:tabs>
      <w:spacing w:line="240" w:lineRule="auto"/>
    </w:pPr>
  </w:style>
  <w:style w:type="character" w:customStyle="1" w:styleId="NagwekZnak">
    <w:name w:val="Nagłówek Znak"/>
    <w:basedOn w:val="Domylnaczcionkaakapitu"/>
    <w:link w:val="Nagwek"/>
    <w:uiPriority w:val="99"/>
    <w:rsid w:val="00283979"/>
    <w:rPr>
      <w:rFonts w:ascii="Calibri" w:eastAsia="Times New Roman" w:hAnsi="Calibri" w:cs="Times New Roman"/>
      <w:szCs w:val="20"/>
    </w:rPr>
  </w:style>
  <w:style w:type="paragraph" w:styleId="Stopka">
    <w:name w:val="footer"/>
    <w:basedOn w:val="Normalny"/>
    <w:link w:val="StopkaZnak"/>
    <w:uiPriority w:val="99"/>
    <w:unhideWhenUsed/>
    <w:rsid w:val="00283979"/>
    <w:pPr>
      <w:tabs>
        <w:tab w:val="center" w:pos="4536"/>
        <w:tab w:val="right" w:pos="9072"/>
      </w:tabs>
      <w:spacing w:line="240" w:lineRule="auto"/>
    </w:pPr>
  </w:style>
  <w:style w:type="character" w:customStyle="1" w:styleId="StopkaZnak">
    <w:name w:val="Stopka Znak"/>
    <w:basedOn w:val="Domylnaczcionkaakapitu"/>
    <w:link w:val="Stopka"/>
    <w:uiPriority w:val="99"/>
    <w:rsid w:val="00283979"/>
    <w:rPr>
      <w:rFonts w:ascii="Calibri" w:eastAsia="Times New Roman" w:hAnsi="Calibri" w:cs="Times New Roman"/>
      <w:szCs w:val="20"/>
    </w:rPr>
  </w:style>
  <w:style w:type="character" w:styleId="Hipercze">
    <w:name w:val="Hyperlink"/>
    <w:uiPriority w:val="99"/>
    <w:unhideWhenUsed/>
    <w:rsid w:val="00283979"/>
    <w:rPr>
      <w:color w:val="0563C1"/>
      <w:u w:val="single"/>
    </w:rPr>
  </w:style>
  <w:style w:type="character" w:customStyle="1" w:styleId="Nagwek1Znak">
    <w:name w:val="Nagłówek 1 Znak"/>
    <w:basedOn w:val="Domylnaczcionkaakapitu"/>
    <w:link w:val="Nagwek1"/>
    <w:uiPriority w:val="9"/>
    <w:rsid w:val="00AD341B"/>
    <w:rPr>
      <w:rFonts w:ascii="Calibri" w:eastAsiaTheme="majorEastAsia" w:hAnsi="Calibri" w:cstheme="majorBidi"/>
      <w:b/>
      <w:sz w:val="32"/>
      <w:szCs w:val="32"/>
    </w:rPr>
  </w:style>
  <w:style w:type="paragraph" w:styleId="Akapitzlist">
    <w:name w:val="List Paragraph"/>
    <w:basedOn w:val="Normalny"/>
    <w:uiPriority w:val="34"/>
    <w:qFormat/>
    <w:rsid w:val="00283979"/>
    <w:pPr>
      <w:ind w:left="720"/>
      <w:contextualSpacing/>
    </w:pPr>
  </w:style>
  <w:style w:type="character" w:customStyle="1" w:styleId="Nagwek2Znak">
    <w:name w:val="Nagłówek 2 Znak"/>
    <w:basedOn w:val="Domylnaczcionkaakapitu"/>
    <w:link w:val="Nagwek2"/>
    <w:uiPriority w:val="9"/>
    <w:rsid w:val="00EC44C1"/>
    <w:rPr>
      <w:rFonts w:ascii="Calibri" w:eastAsiaTheme="majorEastAsia" w:hAnsi="Calibri" w:cstheme="majorBidi"/>
      <w:b/>
      <w:sz w:val="28"/>
      <w:szCs w:val="26"/>
    </w:rPr>
  </w:style>
  <w:style w:type="character" w:customStyle="1" w:styleId="Nagwek3Znak">
    <w:name w:val="Nagłówek 3 Znak"/>
    <w:basedOn w:val="Domylnaczcionkaakapitu"/>
    <w:link w:val="Nagwek3"/>
    <w:uiPriority w:val="9"/>
    <w:rsid w:val="00863306"/>
    <w:rPr>
      <w:rFonts w:ascii="Calibri" w:eastAsiaTheme="majorEastAsia" w:hAnsi="Calibri" w:cstheme="majorBidi"/>
      <w:b/>
      <w:sz w:val="24"/>
      <w:szCs w:val="24"/>
    </w:rPr>
  </w:style>
  <w:style w:type="character" w:customStyle="1" w:styleId="Nagwek4Znak">
    <w:name w:val="Nagłówek 4 Znak"/>
    <w:basedOn w:val="Domylnaczcionkaakapitu"/>
    <w:link w:val="Nagwek4"/>
    <w:uiPriority w:val="9"/>
    <w:rsid w:val="00863306"/>
    <w:rPr>
      <w:rFonts w:ascii="Calibri" w:eastAsiaTheme="majorEastAsia" w:hAnsi="Calibri" w:cstheme="majorBidi"/>
      <w:b/>
      <w:i/>
      <w:iCs/>
      <w:szCs w:val="20"/>
    </w:rPr>
  </w:style>
  <w:style w:type="character" w:customStyle="1" w:styleId="Nagwek5Znak">
    <w:name w:val="Nagłówek 5 Znak"/>
    <w:basedOn w:val="Domylnaczcionkaakapitu"/>
    <w:link w:val="Nagwek5"/>
    <w:uiPriority w:val="9"/>
    <w:rsid w:val="00E85DB5"/>
    <w:rPr>
      <w:rFonts w:asciiTheme="majorHAnsi" w:eastAsiaTheme="majorEastAsia" w:hAnsiTheme="majorHAnsi" w:cstheme="majorBidi"/>
      <w:color w:val="2E74B5" w:themeColor="accent1" w:themeShade="BF"/>
      <w:szCs w:val="20"/>
    </w:rPr>
  </w:style>
  <w:style w:type="character" w:customStyle="1" w:styleId="Nagwek6Znak">
    <w:name w:val="Nagłówek 6 Znak"/>
    <w:basedOn w:val="Domylnaczcionkaakapitu"/>
    <w:link w:val="Nagwek6"/>
    <w:uiPriority w:val="9"/>
    <w:semiHidden/>
    <w:rsid w:val="00283979"/>
    <w:rPr>
      <w:rFonts w:asciiTheme="majorHAnsi" w:eastAsiaTheme="majorEastAsia" w:hAnsiTheme="majorHAnsi" w:cstheme="majorBidi"/>
      <w:color w:val="1F4D78" w:themeColor="accent1" w:themeShade="7F"/>
      <w:szCs w:val="20"/>
    </w:rPr>
  </w:style>
  <w:style w:type="character" w:customStyle="1" w:styleId="Nagwek7Znak">
    <w:name w:val="Nagłówek 7 Znak"/>
    <w:basedOn w:val="Domylnaczcionkaakapitu"/>
    <w:link w:val="Nagwek7"/>
    <w:uiPriority w:val="9"/>
    <w:semiHidden/>
    <w:rsid w:val="00283979"/>
    <w:rPr>
      <w:rFonts w:asciiTheme="majorHAnsi" w:eastAsiaTheme="majorEastAsia" w:hAnsiTheme="majorHAnsi" w:cstheme="majorBidi"/>
      <w:i/>
      <w:iCs/>
      <w:color w:val="1F4D78" w:themeColor="accent1" w:themeShade="7F"/>
      <w:szCs w:val="20"/>
    </w:rPr>
  </w:style>
  <w:style w:type="character" w:customStyle="1" w:styleId="Nagwek8Znak">
    <w:name w:val="Nagłówek 8 Znak"/>
    <w:basedOn w:val="Domylnaczcionkaakapitu"/>
    <w:link w:val="Nagwek8"/>
    <w:uiPriority w:val="9"/>
    <w:semiHidden/>
    <w:rsid w:val="00283979"/>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283979"/>
    <w:rPr>
      <w:rFonts w:asciiTheme="majorHAnsi" w:eastAsiaTheme="majorEastAsia" w:hAnsiTheme="majorHAnsi" w:cstheme="majorBidi"/>
      <w:i/>
      <w:iCs/>
      <w:color w:val="272727" w:themeColor="text1" w:themeTint="D8"/>
      <w:sz w:val="21"/>
      <w:szCs w:val="21"/>
    </w:rPr>
  </w:style>
  <w:style w:type="paragraph" w:styleId="Tekstkomentarza">
    <w:name w:val="annotation text"/>
    <w:basedOn w:val="Normalny"/>
    <w:link w:val="TekstkomentarzaZnak"/>
    <w:uiPriority w:val="99"/>
    <w:semiHidden/>
    <w:unhideWhenUsed/>
    <w:rsid w:val="001D17BF"/>
    <w:pPr>
      <w:spacing w:line="240" w:lineRule="auto"/>
    </w:pPr>
    <w:rPr>
      <w:sz w:val="20"/>
    </w:rPr>
  </w:style>
  <w:style w:type="character" w:customStyle="1" w:styleId="TekstkomentarzaZnak">
    <w:name w:val="Tekst komentarza Znak"/>
    <w:basedOn w:val="Domylnaczcionkaakapitu"/>
    <w:link w:val="Tekstkomentarza"/>
    <w:uiPriority w:val="99"/>
    <w:semiHidden/>
    <w:rsid w:val="001D17BF"/>
    <w:rPr>
      <w:rFonts w:ascii="Calibri" w:eastAsia="Times New Roman" w:hAnsi="Calibri" w:cs="Times New Roman"/>
      <w:sz w:val="20"/>
      <w:szCs w:val="20"/>
    </w:rPr>
  </w:style>
  <w:style w:type="character" w:styleId="Odwoaniedokomentarza">
    <w:name w:val="annotation reference"/>
    <w:uiPriority w:val="99"/>
    <w:semiHidden/>
    <w:unhideWhenUsed/>
    <w:rsid w:val="001D17BF"/>
    <w:rPr>
      <w:sz w:val="16"/>
      <w:szCs w:val="16"/>
    </w:rPr>
  </w:style>
  <w:style w:type="character" w:styleId="Uwydatnienie">
    <w:name w:val="Emphasis"/>
    <w:uiPriority w:val="20"/>
    <w:qFormat/>
    <w:rsid w:val="001D17BF"/>
    <w:rPr>
      <w:i/>
      <w:iCs/>
    </w:rPr>
  </w:style>
  <w:style w:type="paragraph" w:styleId="Tytu">
    <w:name w:val="Title"/>
    <w:basedOn w:val="Normalny"/>
    <w:next w:val="Normalny"/>
    <w:link w:val="TytuZnak"/>
    <w:uiPriority w:val="10"/>
    <w:qFormat/>
    <w:rsid w:val="007977A9"/>
    <w:pPr>
      <w:contextualSpacing/>
    </w:pPr>
    <w:rPr>
      <w:rFonts w:eastAsiaTheme="majorEastAsia" w:cstheme="majorBidi"/>
      <w:b/>
      <w:spacing w:val="-10"/>
      <w:kern w:val="28"/>
      <w:sz w:val="56"/>
      <w:szCs w:val="56"/>
    </w:rPr>
  </w:style>
  <w:style w:type="character" w:customStyle="1" w:styleId="TytuZnak">
    <w:name w:val="Tytuł Znak"/>
    <w:basedOn w:val="Domylnaczcionkaakapitu"/>
    <w:link w:val="Tytu"/>
    <w:uiPriority w:val="10"/>
    <w:rsid w:val="007977A9"/>
    <w:rPr>
      <w:rFonts w:ascii="Calibri" w:eastAsiaTheme="majorEastAsia" w:hAnsi="Calibri" w:cstheme="majorBidi"/>
      <w:b/>
      <w:spacing w:val="-10"/>
      <w:kern w:val="28"/>
      <w:sz w:val="56"/>
      <w:szCs w:val="56"/>
    </w:rPr>
  </w:style>
  <w:style w:type="paragraph" w:styleId="Nagwekspisutreci">
    <w:name w:val="TOC Heading"/>
    <w:basedOn w:val="Nagwek1"/>
    <w:next w:val="Normalny"/>
    <w:uiPriority w:val="39"/>
    <w:unhideWhenUsed/>
    <w:qFormat/>
    <w:rsid w:val="00E85DB5"/>
    <w:pPr>
      <w:numPr>
        <w:numId w:val="0"/>
      </w:numPr>
      <w:spacing w:after="0" w:line="259" w:lineRule="auto"/>
      <w:jc w:val="left"/>
      <w:outlineLvl w:val="9"/>
    </w:pPr>
    <w:rPr>
      <w:lang w:eastAsia="pl-PL"/>
    </w:rPr>
  </w:style>
  <w:style w:type="paragraph" w:styleId="Spistreci1">
    <w:name w:val="toc 1"/>
    <w:basedOn w:val="Normalny"/>
    <w:next w:val="Normalny"/>
    <w:autoRedefine/>
    <w:uiPriority w:val="39"/>
    <w:unhideWhenUsed/>
    <w:rsid w:val="00074361"/>
    <w:pPr>
      <w:spacing w:before="240" w:after="120"/>
      <w:jc w:val="left"/>
    </w:pPr>
    <w:rPr>
      <w:rFonts w:asciiTheme="minorHAnsi" w:hAnsiTheme="minorHAnsi"/>
      <w:b/>
      <w:bCs/>
      <w:sz w:val="20"/>
    </w:rPr>
  </w:style>
  <w:style w:type="paragraph" w:styleId="Spistreci2">
    <w:name w:val="toc 2"/>
    <w:basedOn w:val="Normalny"/>
    <w:next w:val="Normalny"/>
    <w:autoRedefine/>
    <w:uiPriority w:val="39"/>
    <w:unhideWhenUsed/>
    <w:rsid w:val="00690B58"/>
    <w:pPr>
      <w:spacing w:before="120"/>
      <w:ind w:left="220"/>
      <w:jc w:val="left"/>
    </w:pPr>
    <w:rPr>
      <w:rFonts w:asciiTheme="minorHAnsi" w:hAnsiTheme="minorHAnsi"/>
      <w:b/>
      <w:i/>
      <w:iCs/>
      <w:sz w:val="20"/>
    </w:rPr>
  </w:style>
  <w:style w:type="paragraph" w:styleId="Spistreci3">
    <w:name w:val="toc 3"/>
    <w:basedOn w:val="Normalny"/>
    <w:next w:val="Normalny"/>
    <w:autoRedefine/>
    <w:uiPriority w:val="39"/>
    <w:unhideWhenUsed/>
    <w:rsid w:val="00690B58"/>
    <w:pPr>
      <w:ind w:left="440"/>
      <w:jc w:val="left"/>
    </w:pPr>
    <w:rPr>
      <w:rFonts w:asciiTheme="minorHAnsi" w:hAnsiTheme="minorHAnsi"/>
      <w:sz w:val="20"/>
    </w:rPr>
  </w:style>
  <w:style w:type="paragraph" w:styleId="Tematkomentarza">
    <w:name w:val="annotation subject"/>
    <w:basedOn w:val="Tekstkomentarza"/>
    <w:next w:val="Tekstkomentarza"/>
    <w:link w:val="TematkomentarzaZnak"/>
    <w:uiPriority w:val="99"/>
    <w:semiHidden/>
    <w:unhideWhenUsed/>
    <w:rsid w:val="00C24168"/>
    <w:rPr>
      <w:b/>
      <w:bCs/>
    </w:rPr>
  </w:style>
  <w:style w:type="character" w:customStyle="1" w:styleId="TematkomentarzaZnak">
    <w:name w:val="Temat komentarza Znak"/>
    <w:basedOn w:val="TekstkomentarzaZnak"/>
    <w:link w:val="Tematkomentarza"/>
    <w:uiPriority w:val="99"/>
    <w:semiHidden/>
    <w:rsid w:val="00C24168"/>
    <w:rPr>
      <w:rFonts w:ascii="Calibri" w:eastAsia="Times New Roman" w:hAnsi="Calibri" w:cs="Times New Roman"/>
      <w:b/>
      <w:bCs/>
      <w:sz w:val="20"/>
      <w:szCs w:val="20"/>
    </w:rPr>
  </w:style>
  <w:style w:type="paragraph" w:styleId="Bezodstpw">
    <w:name w:val="No Spacing"/>
    <w:link w:val="BezodstpwZnak"/>
    <w:uiPriority w:val="1"/>
    <w:qFormat/>
    <w:rsid w:val="00074361"/>
    <w:pPr>
      <w:spacing w:after="0" w:line="240" w:lineRule="auto"/>
      <w:jc w:val="both"/>
    </w:pPr>
    <w:rPr>
      <w:rFonts w:ascii="Calibri" w:eastAsia="Times New Roman" w:hAnsi="Calibri" w:cs="Times New Roman"/>
      <w:szCs w:val="20"/>
    </w:rPr>
  </w:style>
  <w:style w:type="paragraph" w:styleId="Spistreci4">
    <w:name w:val="toc 4"/>
    <w:basedOn w:val="Normalny"/>
    <w:next w:val="Normalny"/>
    <w:autoRedefine/>
    <w:uiPriority w:val="39"/>
    <w:unhideWhenUsed/>
    <w:rsid w:val="00074361"/>
    <w:pPr>
      <w:ind w:left="660"/>
      <w:jc w:val="left"/>
    </w:pPr>
    <w:rPr>
      <w:rFonts w:asciiTheme="minorHAnsi" w:hAnsiTheme="minorHAnsi"/>
      <w:sz w:val="20"/>
    </w:rPr>
  </w:style>
  <w:style w:type="paragraph" w:styleId="Spistreci5">
    <w:name w:val="toc 5"/>
    <w:basedOn w:val="Normalny"/>
    <w:next w:val="Normalny"/>
    <w:autoRedefine/>
    <w:uiPriority w:val="39"/>
    <w:unhideWhenUsed/>
    <w:rsid w:val="00074361"/>
    <w:pPr>
      <w:ind w:left="880"/>
      <w:jc w:val="left"/>
    </w:pPr>
    <w:rPr>
      <w:rFonts w:asciiTheme="minorHAnsi" w:hAnsiTheme="minorHAnsi"/>
      <w:sz w:val="20"/>
    </w:rPr>
  </w:style>
  <w:style w:type="paragraph" w:styleId="Spistreci6">
    <w:name w:val="toc 6"/>
    <w:basedOn w:val="Normalny"/>
    <w:next w:val="Normalny"/>
    <w:autoRedefine/>
    <w:uiPriority w:val="39"/>
    <w:unhideWhenUsed/>
    <w:rsid w:val="00690B58"/>
    <w:pPr>
      <w:ind w:left="1100"/>
      <w:jc w:val="left"/>
    </w:pPr>
    <w:rPr>
      <w:rFonts w:asciiTheme="minorHAnsi" w:hAnsiTheme="minorHAnsi"/>
      <w:sz w:val="20"/>
    </w:rPr>
  </w:style>
  <w:style w:type="paragraph" w:styleId="Spistreci7">
    <w:name w:val="toc 7"/>
    <w:basedOn w:val="Normalny"/>
    <w:next w:val="Normalny"/>
    <w:autoRedefine/>
    <w:uiPriority w:val="39"/>
    <w:unhideWhenUsed/>
    <w:rsid w:val="00690B58"/>
    <w:pPr>
      <w:ind w:left="1320"/>
      <w:jc w:val="left"/>
    </w:pPr>
    <w:rPr>
      <w:rFonts w:asciiTheme="minorHAnsi" w:hAnsiTheme="minorHAnsi"/>
      <w:sz w:val="20"/>
    </w:rPr>
  </w:style>
  <w:style w:type="paragraph" w:styleId="Spistreci8">
    <w:name w:val="toc 8"/>
    <w:basedOn w:val="Normalny"/>
    <w:next w:val="Normalny"/>
    <w:autoRedefine/>
    <w:uiPriority w:val="39"/>
    <w:unhideWhenUsed/>
    <w:rsid w:val="00690B58"/>
    <w:pPr>
      <w:ind w:left="1540"/>
      <w:jc w:val="left"/>
    </w:pPr>
    <w:rPr>
      <w:rFonts w:asciiTheme="minorHAnsi" w:hAnsiTheme="minorHAnsi"/>
      <w:sz w:val="20"/>
    </w:rPr>
  </w:style>
  <w:style w:type="paragraph" w:styleId="Spistreci9">
    <w:name w:val="toc 9"/>
    <w:basedOn w:val="Normalny"/>
    <w:next w:val="Normalny"/>
    <w:autoRedefine/>
    <w:uiPriority w:val="39"/>
    <w:unhideWhenUsed/>
    <w:rsid w:val="00690B58"/>
    <w:pPr>
      <w:ind w:left="1760"/>
      <w:jc w:val="left"/>
    </w:pPr>
    <w:rPr>
      <w:rFonts w:asciiTheme="minorHAnsi" w:hAnsiTheme="minorHAnsi"/>
      <w:sz w:val="20"/>
    </w:rPr>
  </w:style>
  <w:style w:type="paragraph" w:styleId="Tekstpodstawowy">
    <w:name w:val="Body Text"/>
    <w:basedOn w:val="Normalny"/>
    <w:link w:val="TekstpodstawowyZnak"/>
    <w:uiPriority w:val="1"/>
    <w:qFormat/>
    <w:rsid w:val="00BD72B2"/>
    <w:pPr>
      <w:widowControl w:val="0"/>
      <w:spacing w:line="240" w:lineRule="auto"/>
      <w:ind w:left="118"/>
      <w:jc w:val="left"/>
    </w:pPr>
    <w:rPr>
      <w:rFonts w:ascii="Times New Roman" w:hAnsi="Times New Roman" w:cstheme="minorBidi"/>
      <w:sz w:val="24"/>
      <w:szCs w:val="24"/>
      <w:lang w:val="en-US"/>
    </w:rPr>
  </w:style>
  <w:style w:type="character" w:customStyle="1" w:styleId="TekstpodstawowyZnak">
    <w:name w:val="Tekst podstawowy Znak"/>
    <w:basedOn w:val="Domylnaczcionkaakapitu"/>
    <w:link w:val="Tekstpodstawowy"/>
    <w:uiPriority w:val="1"/>
    <w:rsid w:val="00BD72B2"/>
    <w:rPr>
      <w:rFonts w:ascii="Times New Roman" w:eastAsia="Times New Roman" w:hAnsi="Times New Roman"/>
      <w:sz w:val="24"/>
      <w:szCs w:val="24"/>
      <w:lang w:val="en-US"/>
    </w:rPr>
  </w:style>
  <w:style w:type="character" w:customStyle="1" w:styleId="BezodstpwZnak">
    <w:name w:val="Bez odstępów Znak"/>
    <w:basedOn w:val="Domylnaczcionkaakapitu"/>
    <w:link w:val="Bezodstpw"/>
    <w:uiPriority w:val="1"/>
    <w:rsid w:val="0007484D"/>
    <w:rPr>
      <w:rFonts w:ascii="Calibri" w:eastAsia="Times New Roman" w:hAnsi="Calibri" w:cs="Times New Roman"/>
      <w:szCs w:val="20"/>
    </w:rPr>
  </w:style>
  <w:style w:type="paragraph" w:styleId="Poprawka">
    <w:name w:val="Revision"/>
    <w:hidden/>
    <w:uiPriority w:val="99"/>
    <w:semiHidden/>
    <w:rsid w:val="00F84D84"/>
    <w:pPr>
      <w:spacing w:after="0" w:line="240" w:lineRule="auto"/>
    </w:pPr>
    <w:rPr>
      <w:rFonts w:ascii="Calibri" w:eastAsia="Times New Roman" w:hAnsi="Calibri" w:cs="Times New Roman"/>
      <w:szCs w:val="20"/>
    </w:rPr>
  </w:style>
  <w:style w:type="paragraph" w:customStyle="1" w:styleId="Tabela">
    <w:name w:val="Tabela"/>
    <w:basedOn w:val="Normalny"/>
    <w:qFormat/>
    <w:rsid w:val="00924DF4"/>
    <w:pPr>
      <w:spacing w:line="240" w:lineRule="auto"/>
      <w:jc w:val="center"/>
    </w:pPr>
    <w:rPr>
      <w:rFonts w:ascii="Arial" w:eastAsiaTheme="minorEastAsia" w:hAnsi="Arial" w:cs="Arial"/>
      <w:sz w:val="20"/>
      <w:szCs w:val="22"/>
    </w:rPr>
  </w:style>
  <w:style w:type="table" w:styleId="Tabela-Siatka">
    <w:name w:val="Table Grid"/>
    <w:basedOn w:val="Standardowy"/>
    <w:uiPriority w:val="39"/>
    <w:rsid w:val="00924DF4"/>
    <w:pPr>
      <w:spacing w:after="0" w:line="240" w:lineRule="auto"/>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171A28"/>
    <w:pPr>
      <w:spacing w:line="240" w:lineRule="auto"/>
    </w:pPr>
    <w:rPr>
      <w:sz w:val="20"/>
    </w:rPr>
  </w:style>
  <w:style w:type="character" w:customStyle="1" w:styleId="TekstprzypisukocowegoZnak">
    <w:name w:val="Tekst przypisu końcowego Znak"/>
    <w:basedOn w:val="Domylnaczcionkaakapitu"/>
    <w:link w:val="Tekstprzypisukocowego"/>
    <w:uiPriority w:val="99"/>
    <w:semiHidden/>
    <w:rsid w:val="00171A28"/>
    <w:rPr>
      <w:rFonts w:ascii="Calibri" w:eastAsia="Times New Roman" w:hAnsi="Calibri" w:cs="Times New Roman"/>
      <w:sz w:val="20"/>
      <w:szCs w:val="20"/>
    </w:rPr>
  </w:style>
  <w:style w:type="character" w:styleId="Odwoanieprzypisukocowego">
    <w:name w:val="endnote reference"/>
    <w:basedOn w:val="Domylnaczcionkaakapitu"/>
    <w:uiPriority w:val="99"/>
    <w:semiHidden/>
    <w:unhideWhenUsed/>
    <w:rsid w:val="00171A28"/>
    <w:rPr>
      <w:vertAlign w:val="superscript"/>
    </w:rPr>
  </w:style>
  <w:style w:type="table" w:customStyle="1" w:styleId="TableNormal">
    <w:name w:val="Table Normal"/>
    <w:uiPriority w:val="2"/>
    <w:semiHidden/>
    <w:unhideWhenUsed/>
    <w:qFormat/>
    <w:rsid w:val="00461C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461CDC"/>
    <w:pPr>
      <w:widowControl w:val="0"/>
      <w:autoSpaceDE w:val="0"/>
      <w:autoSpaceDN w:val="0"/>
      <w:spacing w:line="248" w:lineRule="exact"/>
      <w:ind w:left="107"/>
      <w:jc w:val="left"/>
    </w:pPr>
    <w:rPr>
      <w:rFonts w:ascii="Arial" w:eastAsia="Arial" w:hAnsi="Arial" w:cs="Arial"/>
      <w:szCs w:val="22"/>
      <w:lang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48075">
      <w:bodyDiv w:val="1"/>
      <w:marLeft w:val="0"/>
      <w:marRight w:val="0"/>
      <w:marTop w:val="0"/>
      <w:marBottom w:val="0"/>
      <w:divBdr>
        <w:top w:val="none" w:sz="0" w:space="0" w:color="auto"/>
        <w:left w:val="none" w:sz="0" w:space="0" w:color="auto"/>
        <w:bottom w:val="none" w:sz="0" w:space="0" w:color="auto"/>
        <w:right w:val="none" w:sz="0" w:space="0" w:color="auto"/>
      </w:divBdr>
    </w:div>
    <w:div w:id="133253922">
      <w:bodyDiv w:val="1"/>
      <w:marLeft w:val="0"/>
      <w:marRight w:val="0"/>
      <w:marTop w:val="0"/>
      <w:marBottom w:val="0"/>
      <w:divBdr>
        <w:top w:val="none" w:sz="0" w:space="0" w:color="auto"/>
        <w:left w:val="none" w:sz="0" w:space="0" w:color="auto"/>
        <w:bottom w:val="none" w:sz="0" w:space="0" w:color="auto"/>
        <w:right w:val="none" w:sz="0" w:space="0" w:color="auto"/>
      </w:divBdr>
    </w:div>
    <w:div w:id="207649551">
      <w:bodyDiv w:val="1"/>
      <w:marLeft w:val="0"/>
      <w:marRight w:val="0"/>
      <w:marTop w:val="0"/>
      <w:marBottom w:val="0"/>
      <w:divBdr>
        <w:top w:val="none" w:sz="0" w:space="0" w:color="auto"/>
        <w:left w:val="none" w:sz="0" w:space="0" w:color="auto"/>
        <w:bottom w:val="none" w:sz="0" w:space="0" w:color="auto"/>
        <w:right w:val="none" w:sz="0" w:space="0" w:color="auto"/>
      </w:divBdr>
    </w:div>
    <w:div w:id="272130284">
      <w:bodyDiv w:val="1"/>
      <w:marLeft w:val="0"/>
      <w:marRight w:val="0"/>
      <w:marTop w:val="0"/>
      <w:marBottom w:val="0"/>
      <w:divBdr>
        <w:top w:val="none" w:sz="0" w:space="0" w:color="auto"/>
        <w:left w:val="none" w:sz="0" w:space="0" w:color="auto"/>
        <w:bottom w:val="none" w:sz="0" w:space="0" w:color="auto"/>
        <w:right w:val="none" w:sz="0" w:space="0" w:color="auto"/>
      </w:divBdr>
    </w:div>
    <w:div w:id="284426579">
      <w:bodyDiv w:val="1"/>
      <w:marLeft w:val="0"/>
      <w:marRight w:val="0"/>
      <w:marTop w:val="0"/>
      <w:marBottom w:val="0"/>
      <w:divBdr>
        <w:top w:val="none" w:sz="0" w:space="0" w:color="auto"/>
        <w:left w:val="none" w:sz="0" w:space="0" w:color="auto"/>
        <w:bottom w:val="none" w:sz="0" w:space="0" w:color="auto"/>
        <w:right w:val="none" w:sz="0" w:space="0" w:color="auto"/>
      </w:divBdr>
    </w:div>
    <w:div w:id="346056649">
      <w:bodyDiv w:val="1"/>
      <w:marLeft w:val="0"/>
      <w:marRight w:val="0"/>
      <w:marTop w:val="0"/>
      <w:marBottom w:val="0"/>
      <w:divBdr>
        <w:top w:val="none" w:sz="0" w:space="0" w:color="auto"/>
        <w:left w:val="none" w:sz="0" w:space="0" w:color="auto"/>
        <w:bottom w:val="none" w:sz="0" w:space="0" w:color="auto"/>
        <w:right w:val="none" w:sz="0" w:space="0" w:color="auto"/>
      </w:divBdr>
    </w:div>
    <w:div w:id="417168545">
      <w:bodyDiv w:val="1"/>
      <w:marLeft w:val="0"/>
      <w:marRight w:val="0"/>
      <w:marTop w:val="0"/>
      <w:marBottom w:val="0"/>
      <w:divBdr>
        <w:top w:val="none" w:sz="0" w:space="0" w:color="auto"/>
        <w:left w:val="none" w:sz="0" w:space="0" w:color="auto"/>
        <w:bottom w:val="none" w:sz="0" w:space="0" w:color="auto"/>
        <w:right w:val="none" w:sz="0" w:space="0" w:color="auto"/>
      </w:divBdr>
    </w:div>
    <w:div w:id="511451822">
      <w:bodyDiv w:val="1"/>
      <w:marLeft w:val="0"/>
      <w:marRight w:val="0"/>
      <w:marTop w:val="0"/>
      <w:marBottom w:val="0"/>
      <w:divBdr>
        <w:top w:val="none" w:sz="0" w:space="0" w:color="auto"/>
        <w:left w:val="none" w:sz="0" w:space="0" w:color="auto"/>
        <w:bottom w:val="none" w:sz="0" w:space="0" w:color="auto"/>
        <w:right w:val="none" w:sz="0" w:space="0" w:color="auto"/>
      </w:divBdr>
    </w:div>
    <w:div w:id="550264015">
      <w:bodyDiv w:val="1"/>
      <w:marLeft w:val="0"/>
      <w:marRight w:val="0"/>
      <w:marTop w:val="0"/>
      <w:marBottom w:val="0"/>
      <w:divBdr>
        <w:top w:val="none" w:sz="0" w:space="0" w:color="auto"/>
        <w:left w:val="none" w:sz="0" w:space="0" w:color="auto"/>
        <w:bottom w:val="none" w:sz="0" w:space="0" w:color="auto"/>
        <w:right w:val="none" w:sz="0" w:space="0" w:color="auto"/>
      </w:divBdr>
    </w:div>
    <w:div w:id="666788749">
      <w:bodyDiv w:val="1"/>
      <w:marLeft w:val="0"/>
      <w:marRight w:val="0"/>
      <w:marTop w:val="0"/>
      <w:marBottom w:val="0"/>
      <w:divBdr>
        <w:top w:val="none" w:sz="0" w:space="0" w:color="auto"/>
        <w:left w:val="none" w:sz="0" w:space="0" w:color="auto"/>
        <w:bottom w:val="none" w:sz="0" w:space="0" w:color="auto"/>
        <w:right w:val="none" w:sz="0" w:space="0" w:color="auto"/>
      </w:divBdr>
    </w:div>
    <w:div w:id="858812961">
      <w:bodyDiv w:val="1"/>
      <w:marLeft w:val="0"/>
      <w:marRight w:val="0"/>
      <w:marTop w:val="0"/>
      <w:marBottom w:val="0"/>
      <w:divBdr>
        <w:top w:val="none" w:sz="0" w:space="0" w:color="auto"/>
        <w:left w:val="none" w:sz="0" w:space="0" w:color="auto"/>
        <w:bottom w:val="none" w:sz="0" w:space="0" w:color="auto"/>
        <w:right w:val="none" w:sz="0" w:space="0" w:color="auto"/>
      </w:divBdr>
    </w:div>
    <w:div w:id="910195407">
      <w:bodyDiv w:val="1"/>
      <w:marLeft w:val="0"/>
      <w:marRight w:val="0"/>
      <w:marTop w:val="0"/>
      <w:marBottom w:val="0"/>
      <w:divBdr>
        <w:top w:val="none" w:sz="0" w:space="0" w:color="auto"/>
        <w:left w:val="none" w:sz="0" w:space="0" w:color="auto"/>
        <w:bottom w:val="none" w:sz="0" w:space="0" w:color="auto"/>
        <w:right w:val="none" w:sz="0" w:space="0" w:color="auto"/>
      </w:divBdr>
    </w:div>
    <w:div w:id="1081953449">
      <w:bodyDiv w:val="1"/>
      <w:marLeft w:val="0"/>
      <w:marRight w:val="0"/>
      <w:marTop w:val="0"/>
      <w:marBottom w:val="0"/>
      <w:divBdr>
        <w:top w:val="none" w:sz="0" w:space="0" w:color="auto"/>
        <w:left w:val="none" w:sz="0" w:space="0" w:color="auto"/>
        <w:bottom w:val="none" w:sz="0" w:space="0" w:color="auto"/>
        <w:right w:val="none" w:sz="0" w:space="0" w:color="auto"/>
      </w:divBdr>
    </w:div>
    <w:div w:id="1189879481">
      <w:bodyDiv w:val="1"/>
      <w:marLeft w:val="0"/>
      <w:marRight w:val="0"/>
      <w:marTop w:val="0"/>
      <w:marBottom w:val="0"/>
      <w:divBdr>
        <w:top w:val="none" w:sz="0" w:space="0" w:color="auto"/>
        <w:left w:val="none" w:sz="0" w:space="0" w:color="auto"/>
        <w:bottom w:val="none" w:sz="0" w:space="0" w:color="auto"/>
        <w:right w:val="none" w:sz="0" w:space="0" w:color="auto"/>
      </w:divBdr>
    </w:div>
    <w:div w:id="1295866728">
      <w:bodyDiv w:val="1"/>
      <w:marLeft w:val="0"/>
      <w:marRight w:val="0"/>
      <w:marTop w:val="0"/>
      <w:marBottom w:val="0"/>
      <w:divBdr>
        <w:top w:val="none" w:sz="0" w:space="0" w:color="auto"/>
        <w:left w:val="none" w:sz="0" w:space="0" w:color="auto"/>
        <w:bottom w:val="none" w:sz="0" w:space="0" w:color="auto"/>
        <w:right w:val="none" w:sz="0" w:space="0" w:color="auto"/>
      </w:divBdr>
    </w:div>
    <w:div w:id="1296107150">
      <w:bodyDiv w:val="1"/>
      <w:marLeft w:val="0"/>
      <w:marRight w:val="0"/>
      <w:marTop w:val="0"/>
      <w:marBottom w:val="0"/>
      <w:divBdr>
        <w:top w:val="none" w:sz="0" w:space="0" w:color="auto"/>
        <w:left w:val="none" w:sz="0" w:space="0" w:color="auto"/>
        <w:bottom w:val="none" w:sz="0" w:space="0" w:color="auto"/>
        <w:right w:val="none" w:sz="0" w:space="0" w:color="auto"/>
      </w:divBdr>
    </w:div>
    <w:div w:id="1329989588">
      <w:bodyDiv w:val="1"/>
      <w:marLeft w:val="0"/>
      <w:marRight w:val="0"/>
      <w:marTop w:val="0"/>
      <w:marBottom w:val="0"/>
      <w:divBdr>
        <w:top w:val="none" w:sz="0" w:space="0" w:color="auto"/>
        <w:left w:val="none" w:sz="0" w:space="0" w:color="auto"/>
        <w:bottom w:val="none" w:sz="0" w:space="0" w:color="auto"/>
        <w:right w:val="none" w:sz="0" w:space="0" w:color="auto"/>
      </w:divBdr>
    </w:div>
    <w:div w:id="1411001649">
      <w:bodyDiv w:val="1"/>
      <w:marLeft w:val="0"/>
      <w:marRight w:val="0"/>
      <w:marTop w:val="0"/>
      <w:marBottom w:val="0"/>
      <w:divBdr>
        <w:top w:val="none" w:sz="0" w:space="0" w:color="auto"/>
        <w:left w:val="none" w:sz="0" w:space="0" w:color="auto"/>
        <w:bottom w:val="none" w:sz="0" w:space="0" w:color="auto"/>
        <w:right w:val="none" w:sz="0" w:space="0" w:color="auto"/>
      </w:divBdr>
    </w:div>
    <w:div w:id="1425539405">
      <w:bodyDiv w:val="1"/>
      <w:marLeft w:val="0"/>
      <w:marRight w:val="0"/>
      <w:marTop w:val="0"/>
      <w:marBottom w:val="0"/>
      <w:divBdr>
        <w:top w:val="none" w:sz="0" w:space="0" w:color="auto"/>
        <w:left w:val="none" w:sz="0" w:space="0" w:color="auto"/>
        <w:bottom w:val="none" w:sz="0" w:space="0" w:color="auto"/>
        <w:right w:val="none" w:sz="0" w:space="0" w:color="auto"/>
      </w:divBdr>
    </w:div>
    <w:div w:id="1500077389">
      <w:bodyDiv w:val="1"/>
      <w:marLeft w:val="0"/>
      <w:marRight w:val="0"/>
      <w:marTop w:val="0"/>
      <w:marBottom w:val="0"/>
      <w:divBdr>
        <w:top w:val="none" w:sz="0" w:space="0" w:color="auto"/>
        <w:left w:val="none" w:sz="0" w:space="0" w:color="auto"/>
        <w:bottom w:val="none" w:sz="0" w:space="0" w:color="auto"/>
        <w:right w:val="none" w:sz="0" w:space="0" w:color="auto"/>
      </w:divBdr>
    </w:div>
    <w:div w:id="1577547412">
      <w:bodyDiv w:val="1"/>
      <w:marLeft w:val="0"/>
      <w:marRight w:val="0"/>
      <w:marTop w:val="0"/>
      <w:marBottom w:val="0"/>
      <w:divBdr>
        <w:top w:val="none" w:sz="0" w:space="0" w:color="auto"/>
        <w:left w:val="none" w:sz="0" w:space="0" w:color="auto"/>
        <w:bottom w:val="none" w:sz="0" w:space="0" w:color="auto"/>
        <w:right w:val="none" w:sz="0" w:space="0" w:color="auto"/>
      </w:divBdr>
    </w:div>
    <w:div w:id="1586382795">
      <w:bodyDiv w:val="1"/>
      <w:marLeft w:val="0"/>
      <w:marRight w:val="0"/>
      <w:marTop w:val="0"/>
      <w:marBottom w:val="0"/>
      <w:divBdr>
        <w:top w:val="none" w:sz="0" w:space="0" w:color="auto"/>
        <w:left w:val="none" w:sz="0" w:space="0" w:color="auto"/>
        <w:bottom w:val="none" w:sz="0" w:space="0" w:color="auto"/>
        <w:right w:val="none" w:sz="0" w:space="0" w:color="auto"/>
      </w:divBdr>
    </w:div>
    <w:div w:id="1597060599">
      <w:bodyDiv w:val="1"/>
      <w:marLeft w:val="0"/>
      <w:marRight w:val="0"/>
      <w:marTop w:val="0"/>
      <w:marBottom w:val="0"/>
      <w:divBdr>
        <w:top w:val="none" w:sz="0" w:space="0" w:color="auto"/>
        <w:left w:val="none" w:sz="0" w:space="0" w:color="auto"/>
        <w:bottom w:val="none" w:sz="0" w:space="0" w:color="auto"/>
        <w:right w:val="none" w:sz="0" w:space="0" w:color="auto"/>
      </w:divBdr>
    </w:div>
    <w:div w:id="1608003608">
      <w:bodyDiv w:val="1"/>
      <w:marLeft w:val="0"/>
      <w:marRight w:val="0"/>
      <w:marTop w:val="0"/>
      <w:marBottom w:val="0"/>
      <w:divBdr>
        <w:top w:val="none" w:sz="0" w:space="0" w:color="auto"/>
        <w:left w:val="none" w:sz="0" w:space="0" w:color="auto"/>
        <w:bottom w:val="none" w:sz="0" w:space="0" w:color="auto"/>
        <w:right w:val="none" w:sz="0" w:space="0" w:color="auto"/>
      </w:divBdr>
    </w:div>
    <w:div w:id="1640647809">
      <w:bodyDiv w:val="1"/>
      <w:marLeft w:val="0"/>
      <w:marRight w:val="0"/>
      <w:marTop w:val="0"/>
      <w:marBottom w:val="0"/>
      <w:divBdr>
        <w:top w:val="none" w:sz="0" w:space="0" w:color="auto"/>
        <w:left w:val="none" w:sz="0" w:space="0" w:color="auto"/>
        <w:bottom w:val="none" w:sz="0" w:space="0" w:color="auto"/>
        <w:right w:val="none" w:sz="0" w:space="0" w:color="auto"/>
      </w:divBdr>
    </w:div>
    <w:div w:id="1642267002">
      <w:bodyDiv w:val="1"/>
      <w:marLeft w:val="0"/>
      <w:marRight w:val="0"/>
      <w:marTop w:val="0"/>
      <w:marBottom w:val="0"/>
      <w:divBdr>
        <w:top w:val="none" w:sz="0" w:space="0" w:color="auto"/>
        <w:left w:val="none" w:sz="0" w:space="0" w:color="auto"/>
        <w:bottom w:val="none" w:sz="0" w:space="0" w:color="auto"/>
        <w:right w:val="none" w:sz="0" w:space="0" w:color="auto"/>
      </w:divBdr>
    </w:div>
    <w:div w:id="1751853384">
      <w:bodyDiv w:val="1"/>
      <w:marLeft w:val="0"/>
      <w:marRight w:val="0"/>
      <w:marTop w:val="0"/>
      <w:marBottom w:val="0"/>
      <w:divBdr>
        <w:top w:val="none" w:sz="0" w:space="0" w:color="auto"/>
        <w:left w:val="none" w:sz="0" w:space="0" w:color="auto"/>
        <w:bottom w:val="none" w:sz="0" w:space="0" w:color="auto"/>
        <w:right w:val="none" w:sz="0" w:space="0" w:color="auto"/>
      </w:divBdr>
    </w:div>
    <w:div w:id="1774275664">
      <w:bodyDiv w:val="1"/>
      <w:marLeft w:val="0"/>
      <w:marRight w:val="0"/>
      <w:marTop w:val="0"/>
      <w:marBottom w:val="0"/>
      <w:divBdr>
        <w:top w:val="none" w:sz="0" w:space="0" w:color="auto"/>
        <w:left w:val="none" w:sz="0" w:space="0" w:color="auto"/>
        <w:bottom w:val="none" w:sz="0" w:space="0" w:color="auto"/>
        <w:right w:val="none" w:sz="0" w:space="0" w:color="auto"/>
      </w:divBdr>
    </w:div>
    <w:div w:id="1967929882">
      <w:bodyDiv w:val="1"/>
      <w:marLeft w:val="0"/>
      <w:marRight w:val="0"/>
      <w:marTop w:val="0"/>
      <w:marBottom w:val="0"/>
      <w:divBdr>
        <w:top w:val="none" w:sz="0" w:space="0" w:color="auto"/>
        <w:left w:val="none" w:sz="0" w:space="0" w:color="auto"/>
        <w:bottom w:val="none" w:sz="0" w:space="0" w:color="auto"/>
        <w:right w:val="none" w:sz="0" w:space="0" w:color="auto"/>
      </w:divBdr>
    </w:div>
    <w:div w:id="1979332995">
      <w:bodyDiv w:val="1"/>
      <w:marLeft w:val="0"/>
      <w:marRight w:val="0"/>
      <w:marTop w:val="0"/>
      <w:marBottom w:val="0"/>
      <w:divBdr>
        <w:top w:val="none" w:sz="0" w:space="0" w:color="auto"/>
        <w:left w:val="none" w:sz="0" w:space="0" w:color="auto"/>
        <w:bottom w:val="none" w:sz="0" w:space="0" w:color="auto"/>
        <w:right w:val="none" w:sz="0" w:space="0" w:color="auto"/>
      </w:divBdr>
    </w:div>
    <w:div w:id="2039769642">
      <w:bodyDiv w:val="1"/>
      <w:marLeft w:val="0"/>
      <w:marRight w:val="0"/>
      <w:marTop w:val="0"/>
      <w:marBottom w:val="0"/>
      <w:divBdr>
        <w:top w:val="none" w:sz="0" w:space="0" w:color="auto"/>
        <w:left w:val="none" w:sz="0" w:space="0" w:color="auto"/>
        <w:bottom w:val="none" w:sz="0" w:space="0" w:color="auto"/>
        <w:right w:val="none" w:sz="0" w:space="0" w:color="auto"/>
      </w:divBdr>
    </w:div>
    <w:div w:id="2061243629">
      <w:bodyDiv w:val="1"/>
      <w:marLeft w:val="0"/>
      <w:marRight w:val="0"/>
      <w:marTop w:val="0"/>
      <w:marBottom w:val="0"/>
      <w:divBdr>
        <w:top w:val="none" w:sz="0" w:space="0" w:color="auto"/>
        <w:left w:val="none" w:sz="0" w:space="0" w:color="auto"/>
        <w:bottom w:val="none" w:sz="0" w:space="0" w:color="auto"/>
        <w:right w:val="none" w:sz="0" w:space="0" w:color="auto"/>
      </w:divBdr>
    </w:div>
    <w:div w:id="2073576863">
      <w:bodyDiv w:val="1"/>
      <w:marLeft w:val="0"/>
      <w:marRight w:val="0"/>
      <w:marTop w:val="0"/>
      <w:marBottom w:val="0"/>
      <w:divBdr>
        <w:top w:val="none" w:sz="0" w:space="0" w:color="auto"/>
        <w:left w:val="none" w:sz="0" w:space="0" w:color="auto"/>
        <w:bottom w:val="none" w:sz="0" w:space="0" w:color="auto"/>
        <w:right w:val="none" w:sz="0" w:space="0" w:color="auto"/>
      </w:divBdr>
    </w:div>
    <w:div w:id="2108429162">
      <w:bodyDiv w:val="1"/>
      <w:marLeft w:val="0"/>
      <w:marRight w:val="0"/>
      <w:marTop w:val="0"/>
      <w:marBottom w:val="0"/>
      <w:divBdr>
        <w:top w:val="none" w:sz="0" w:space="0" w:color="auto"/>
        <w:left w:val="none" w:sz="0" w:space="0" w:color="auto"/>
        <w:bottom w:val="none" w:sz="0" w:space="0" w:color="auto"/>
        <w:right w:val="none" w:sz="0" w:space="0" w:color="auto"/>
      </w:divBdr>
    </w:div>
    <w:div w:id="2122525749">
      <w:bodyDiv w:val="1"/>
      <w:marLeft w:val="0"/>
      <w:marRight w:val="0"/>
      <w:marTop w:val="0"/>
      <w:marBottom w:val="0"/>
      <w:divBdr>
        <w:top w:val="none" w:sz="0" w:space="0" w:color="auto"/>
        <w:left w:val="none" w:sz="0" w:space="0" w:color="auto"/>
        <w:bottom w:val="none" w:sz="0" w:space="0" w:color="auto"/>
        <w:right w:val="none" w:sz="0" w:space="0" w:color="auto"/>
      </w:divBdr>
    </w:div>
    <w:div w:id="2138839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ss.com.p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zpital@wss.com.p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859A1-5FB4-4A01-BCEF-724CF6B76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7655</Words>
  <Characters>45930</Characters>
  <Application>Microsoft Office Word</Application>
  <DocSecurity>0</DocSecurity>
  <Lines>382</Lines>
  <Paragraphs>106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53479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XACVASDV</dc:creator>
  <cp:lastModifiedBy>Agnieszka Bęc</cp:lastModifiedBy>
  <cp:revision>3</cp:revision>
  <cp:lastPrinted>2016-08-04T10:40:00Z</cp:lastPrinted>
  <dcterms:created xsi:type="dcterms:W3CDTF">2020-03-10T12:01:00Z</dcterms:created>
  <dcterms:modified xsi:type="dcterms:W3CDTF">2020-03-17T13:47:00Z</dcterms:modified>
</cp:coreProperties>
</file>